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15FC32">
      <w:pPr>
        <w:pStyle w:val="10"/>
        <w:bidi w:val="0"/>
        <w:rPr>
          <w:rFonts w:hint="eastAsia"/>
        </w:rPr>
      </w:pPr>
      <w:bookmarkStart w:id="0" w:name="_GoBack"/>
      <w:r>
        <w:rPr>
          <w:rFonts w:hint="eastAsia"/>
          <w:lang w:eastAsia="zh-CN"/>
        </w:rPr>
        <w:t>C++算法创客培优技术服务项目（二次）</w:t>
      </w:r>
      <w:r>
        <w:rPr>
          <w:rFonts w:hint="eastAsia"/>
        </w:rPr>
        <w:t>成交公告</w:t>
      </w:r>
    </w:p>
    <w:bookmarkEnd w:id="0"/>
    <w:p w14:paraId="7AB1EF66">
      <w:pPr>
        <w:keepNext w:val="0"/>
        <w:keepLines w:val="0"/>
        <w:pageBreakBefore w:val="0"/>
        <w:widowControl/>
        <w:numPr>
          <w:ilvl w:val="0"/>
          <w:numId w:val="1"/>
        </w:numPr>
        <w:pBdr>
          <w:bottom w:val="dotted" w:color="000000" w:sz="6" w:space="30"/>
        </w:pBdr>
        <w:shd w:val="clear" w:color="auto" w:fill="FFFFFF"/>
        <w:kinsoku/>
        <w:wordWrap/>
        <w:overflowPunct/>
        <w:topLinePunct w:val="0"/>
        <w:autoSpaceDE/>
        <w:autoSpaceDN/>
        <w:bidi w:val="0"/>
        <w:adjustRightInd/>
        <w:snapToGrid/>
        <w:spacing w:line="480" w:lineRule="exact"/>
        <w:jc w:val="left"/>
        <w:rPr>
          <w:rFonts w:hint="eastAsia" w:asciiTheme="minorEastAsia" w:hAnsiTheme="minorEastAsia" w:eastAsiaTheme="minorEastAsia" w:cstheme="minorEastAsia"/>
          <w:color w:val="333333"/>
          <w:kern w:val="0"/>
          <w:sz w:val="28"/>
          <w:szCs w:val="28"/>
          <w:shd w:val="clear" w:color="auto" w:fill="FFFFFF"/>
          <w:lang w:bidi="ar"/>
        </w:rPr>
      </w:pPr>
      <w:r>
        <w:rPr>
          <w:rStyle w:val="13"/>
          <w:rFonts w:hint="eastAsia" w:asciiTheme="minorEastAsia" w:hAnsiTheme="minorEastAsia" w:eastAsiaTheme="minorEastAsia" w:cstheme="minorEastAsia"/>
          <w:color w:val="333333"/>
          <w:sz w:val="28"/>
          <w:szCs w:val="28"/>
          <w:shd w:val="clear" w:color="auto" w:fill="FFFFFF"/>
          <w:lang w:bidi="ar"/>
        </w:rPr>
        <w:t>项目编号：</w:t>
      </w:r>
      <w:r>
        <w:rPr>
          <w:rFonts w:hint="eastAsia" w:asciiTheme="minorEastAsia" w:hAnsiTheme="minorEastAsia" w:eastAsiaTheme="minorEastAsia" w:cstheme="minorEastAsia"/>
          <w:color w:val="333333"/>
          <w:kern w:val="0"/>
          <w:sz w:val="28"/>
          <w:szCs w:val="28"/>
          <w:shd w:val="clear" w:color="auto" w:fill="FFFFFF"/>
          <w:lang w:eastAsia="zh-CN" w:bidi="ar"/>
        </w:rPr>
        <w:t>PTXC2025-J-0611-1</w:t>
      </w:r>
    </w:p>
    <w:p w14:paraId="6C3BE519">
      <w:pPr>
        <w:keepNext w:val="0"/>
        <w:keepLines w:val="0"/>
        <w:pageBreakBefore w:val="0"/>
        <w:widowControl/>
        <w:numPr>
          <w:ilvl w:val="0"/>
          <w:numId w:val="1"/>
        </w:numPr>
        <w:pBdr>
          <w:bottom w:val="dotted" w:color="000000" w:sz="6" w:space="30"/>
        </w:pBdr>
        <w:shd w:val="clear" w:color="auto" w:fill="FFFFFF"/>
        <w:kinsoku/>
        <w:wordWrap/>
        <w:overflowPunct/>
        <w:topLinePunct w:val="0"/>
        <w:autoSpaceDE/>
        <w:autoSpaceDN/>
        <w:bidi w:val="0"/>
        <w:adjustRightInd/>
        <w:snapToGrid/>
        <w:spacing w:line="480" w:lineRule="exact"/>
        <w:contextualSpacing/>
        <w:jc w:val="left"/>
        <w:rPr>
          <w:rFonts w:hint="eastAsia" w:asciiTheme="minorEastAsia" w:hAnsiTheme="minorEastAsia" w:eastAsiaTheme="minorEastAsia" w:cstheme="minorEastAsia"/>
          <w:color w:val="333333"/>
          <w:sz w:val="28"/>
          <w:szCs w:val="28"/>
        </w:rPr>
      </w:pPr>
      <w:r>
        <w:rPr>
          <w:rStyle w:val="13"/>
          <w:rFonts w:hint="eastAsia" w:asciiTheme="minorEastAsia" w:hAnsiTheme="minorEastAsia" w:eastAsiaTheme="minorEastAsia" w:cstheme="minorEastAsia"/>
          <w:color w:val="333333"/>
          <w:sz w:val="28"/>
          <w:szCs w:val="28"/>
          <w:shd w:val="clear" w:color="auto" w:fill="FFFFFF"/>
          <w:lang w:bidi="ar"/>
        </w:rPr>
        <w:t>项目名称：</w:t>
      </w:r>
      <w:r>
        <w:rPr>
          <w:rFonts w:hint="eastAsia" w:asciiTheme="minorEastAsia" w:hAnsiTheme="minorEastAsia" w:eastAsiaTheme="minorEastAsia" w:cstheme="minorEastAsia"/>
          <w:color w:val="333333"/>
          <w:kern w:val="0"/>
          <w:sz w:val="28"/>
          <w:szCs w:val="28"/>
          <w:shd w:val="clear" w:color="auto" w:fill="FFFFFF"/>
          <w:lang w:eastAsia="zh-CN" w:bidi="ar"/>
        </w:rPr>
        <w:t>C++算法创客培优技术服务项目（二次）</w:t>
      </w:r>
    </w:p>
    <w:p w14:paraId="45F37135">
      <w:pPr>
        <w:keepNext w:val="0"/>
        <w:keepLines w:val="0"/>
        <w:pageBreakBefore w:val="0"/>
        <w:widowControl/>
        <w:pBdr>
          <w:bottom w:val="dotted" w:color="000000" w:sz="6" w:space="30"/>
        </w:pBdr>
        <w:shd w:val="clear" w:color="auto" w:fill="FFFFFF"/>
        <w:kinsoku/>
        <w:wordWrap/>
        <w:overflowPunct/>
        <w:topLinePunct w:val="0"/>
        <w:autoSpaceDE/>
        <w:autoSpaceDN/>
        <w:bidi w:val="0"/>
        <w:adjustRightInd/>
        <w:snapToGrid/>
        <w:spacing w:line="480" w:lineRule="exact"/>
        <w:contextualSpacing/>
        <w:jc w:val="left"/>
        <w:rPr>
          <w:rFonts w:hint="eastAsia" w:asciiTheme="minorEastAsia" w:hAnsiTheme="minorEastAsia" w:eastAsiaTheme="minorEastAsia" w:cstheme="minorEastAsia"/>
          <w:color w:val="333333"/>
          <w:sz w:val="28"/>
          <w:szCs w:val="28"/>
        </w:rPr>
      </w:pPr>
      <w:r>
        <w:rPr>
          <w:rStyle w:val="13"/>
          <w:rFonts w:hint="eastAsia" w:asciiTheme="minorEastAsia" w:hAnsiTheme="minorEastAsia" w:eastAsiaTheme="minorEastAsia" w:cstheme="minorEastAsia"/>
          <w:color w:val="333333"/>
          <w:sz w:val="28"/>
          <w:szCs w:val="28"/>
          <w:shd w:val="clear" w:color="auto" w:fill="FFFFFF"/>
          <w:lang w:bidi="ar"/>
        </w:rPr>
        <w:t>三、采购结果</w:t>
      </w:r>
    </w:p>
    <w:tbl>
      <w:tblPr>
        <w:tblStyle w:val="11"/>
        <w:tblW w:w="5284"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2980"/>
        <w:gridCol w:w="3748"/>
        <w:gridCol w:w="2067"/>
      </w:tblGrid>
      <w:tr w14:paraId="38E316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84" w:hRule="atLeast"/>
        </w:trPr>
        <w:tc>
          <w:tcPr>
            <w:tcW w:w="1694" w:type="pct"/>
            <w:shd w:val="clear" w:color="auto" w:fill="FFFFFF"/>
            <w:tcMar>
              <w:top w:w="0" w:type="dxa"/>
              <w:left w:w="0" w:type="dxa"/>
              <w:bottom w:w="0" w:type="dxa"/>
              <w:right w:w="0" w:type="dxa"/>
            </w:tcMar>
            <w:vAlign w:val="center"/>
          </w:tcPr>
          <w:p w14:paraId="1F2DA95A">
            <w:pPr>
              <w:keepNext w:val="0"/>
              <w:keepLines w:val="0"/>
              <w:pageBreakBefore w:val="0"/>
              <w:widowControl/>
              <w:shd w:val="clear" w:color="auto" w:fill="FFFFFF"/>
              <w:kinsoku/>
              <w:wordWrap/>
              <w:overflowPunct/>
              <w:topLinePunct w:val="0"/>
              <w:autoSpaceDE/>
              <w:autoSpaceDN/>
              <w:bidi w:val="0"/>
              <w:adjustRightInd/>
              <w:snapToGrid/>
              <w:spacing w:line="480" w:lineRule="exact"/>
              <w:contextualSpacing/>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bidi="ar"/>
              </w:rPr>
              <w:t>供应商名称</w:t>
            </w:r>
          </w:p>
        </w:tc>
        <w:tc>
          <w:tcPr>
            <w:tcW w:w="2130" w:type="pct"/>
            <w:shd w:val="clear" w:color="auto" w:fill="FFFFFF"/>
            <w:tcMar>
              <w:top w:w="0" w:type="dxa"/>
              <w:left w:w="0" w:type="dxa"/>
              <w:bottom w:w="0" w:type="dxa"/>
              <w:right w:w="0" w:type="dxa"/>
            </w:tcMar>
            <w:vAlign w:val="center"/>
          </w:tcPr>
          <w:p w14:paraId="00D5149D">
            <w:pPr>
              <w:keepNext w:val="0"/>
              <w:keepLines w:val="0"/>
              <w:pageBreakBefore w:val="0"/>
              <w:widowControl/>
              <w:shd w:val="clear" w:color="auto" w:fill="FFFFFF"/>
              <w:kinsoku/>
              <w:wordWrap/>
              <w:overflowPunct/>
              <w:topLinePunct w:val="0"/>
              <w:autoSpaceDE/>
              <w:autoSpaceDN/>
              <w:bidi w:val="0"/>
              <w:adjustRightInd/>
              <w:snapToGrid/>
              <w:spacing w:line="480" w:lineRule="exact"/>
              <w:contextualSpacing/>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bidi="ar"/>
              </w:rPr>
              <w:t>供应商地址</w:t>
            </w:r>
          </w:p>
        </w:tc>
        <w:tc>
          <w:tcPr>
            <w:tcW w:w="1175" w:type="pct"/>
            <w:shd w:val="clear" w:color="auto" w:fill="FFFFFF"/>
            <w:tcMar>
              <w:top w:w="0" w:type="dxa"/>
              <w:left w:w="0" w:type="dxa"/>
              <w:bottom w:w="0" w:type="dxa"/>
              <w:right w:w="0" w:type="dxa"/>
            </w:tcMar>
            <w:vAlign w:val="center"/>
          </w:tcPr>
          <w:p w14:paraId="365C17FF">
            <w:pPr>
              <w:keepNext w:val="0"/>
              <w:keepLines w:val="0"/>
              <w:pageBreakBefore w:val="0"/>
              <w:widowControl/>
              <w:shd w:val="clear" w:color="auto" w:fill="FFFFFF"/>
              <w:kinsoku/>
              <w:wordWrap/>
              <w:overflowPunct/>
              <w:topLinePunct w:val="0"/>
              <w:autoSpaceDE/>
              <w:autoSpaceDN/>
              <w:bidi w:val="0"/>
              <w:adjustRightInd/>
              <w:snapToGrid/>
              <w:spacing w:line="480" w:lineRule="exact"/>
              <w:contextualSpacing/>
              <w:jc w:val="center"/>
              <w:rPr>
                <w:rFonts w:hint="eastAsia" w:asciiTheme="minorEastAsia" w:hAnsiTheme="minorEastAsia" w:eastAsiaTheme="minorEastAsia" w:cstheme="minorEastAsia"/>
                <w:kern w:val="0"/>
                <w:sz w:val="28"/>
                <w:szCs w:val="28"/>
                <w:lang w:bidi="ar"/>
              </w:rPr>
            </w:pPr>
            <w:r>
              <w:rPr>
                <w:rFonts w:hint="eastAsia" w:asciiTheme="minorEastAsia" w:hAnsiTheme="minorEastAsia" w:eastAsiaTheme="minorEastAsia" w:cstheme="minorEastAsia"/>
                <w:kern w:val="0"/>
                <w:sz w:val="28"/>
                <w:szCs w:val="28"/>
                <w:lang w:bidi="ar"/>
              </w:rPr>
              <w:t>中标（成交）金额（单位：元）</w:t>
            </w:r>
          </w:p>
        </w:tc>
      </w:tr>
      <w:tr w14:paraId="1BB684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94" w:hRule="atLeast"/>
        </w:trPr>
        <w:tc>
          <w:tcPr>
            <w:tcW w:w="1694" w:type="pct"/>
            <w:shd w:val="clear" w:color="auto" w:fill="FFFFFF"/>
            <w:tcMar>
              <w:top w:w="0" w:type="dxa"/>
              <w:left w:w="0" w:type="dxa"/>
              <w:bottom w:w="0" w:type="dxa"/>
              <w:right w:w="0" w:type="dxa"/>
            </w:tcMar>
            <w:vAlign w:val="center"/>
          </w:tcPr>
          <w:p w14:paraId="13410D30">
            <w:pPr>
              <w:keepNext w:val="0"/>
              <w:keepLines w:val="0"/>
              <w:pageBreakBefore w:val="0"/>
              <w:widowControl/>
              <w:shd w:val="clear" w:color="auto" w:fill="FFFFFF"/>
              <w:kinsoku/>
              <w:wordWrap/>
              <w:overflowPunct/>
              <w:topLinePunct w:val="0"/>
              <w:autoSpaceDE/>
              <w:autoSpaceDN/>
              <w:bidi w:val="0"/>
              <w:adjustRightInd/>
              <w:snapToGrid/>
              <w:spacing w:line="480" w:lineRule="exact"/>
              <w:contextualSpacing/>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世纪海航（厦门）科技有限公司</w:t>
            </w:r>
          </w:p>
        </w:tc>
        <w:tc>
          <w:tcPr>
            <w:tcW w:w="2130" w:type="pct"/>
            <w:shd w:val="clear" w:color="auto" w:fill="FFFFFF"/>
            <w:tcMar>
              <w:top w:w="0" w:type="dxa"/>
              <w:left w:w="0" w:type="dxa"/>
              <w:bottom w:w="0" w:type="dxa"/>
              <w:right w:w="0" w:type="dxa"/>
            </w:tcMar>
            <w:vAlign w:val="center"/>
          </w:tcPr>
          <w:p w14:paraId="539704B1">
            <w:pPr>
              <w:keepNext w:val="0"/>
              <w:keepLines w:val="0"/>
              <w:pageBreakBefore w:val="0"/>
              <w:widowControl/>
              <w:shd w:val="clear" w:color="auto" w:fill="FFFFFF"/>
              <w:kinsoku/>
              <w:wordWrap/>
              <w:overflowPunct/>
              <w:topLinePunct w:val="0"/>
              <w:autoSpaceDE/>
              <w:autoSpaceDN/>
              <w:bidi w:val="0"/>
              <w:adjustRightInd/>
              <w:snapToGrid/>
              <w:spacing w:line="480" w:lineRule="exact"/>
              <w:contextualSpacing/>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color w:val="333333"/>
                <w:spacing w:val="0"/>
                <w:sz w:val="28"/>
                <w:szCs w:val="28"/>
              </w:rPr>
              <w:t>厦门市软件园三期诚毅北大街63号2202单元</w:t>
            </w:r>
          </w:p>
        </w:tc>
        <w:tc>
          <w:tcPr>
            <w:tcW w:w="1175" w:type="pct"/>
            <w:shd w:val="clear" w:color="auto" w:fill="FFFFFF"/>
            <w:tcMar>
              <w:top w:w="0" w:type="dxa"/>
              <w:left w:w="0" w:type="dxa"/>
              <w:bottom w:w="0" w:type="dxa"/>
              <w:right w:w="0" w:type="dxa"/>
            </w:tcMar>
            <w:vAlign w:val="center"/>
          </w:tcPr>
          <w:p w14:paraId="478E8CC0">
            <w:pPr>
              <w:keepNext w:val="0"/>
              <w:keepLines w:val="0"/>
              <w:pageBreakBefore w:val="0"/>
              <w:widowControl/>
              <w:shd w:val="clear" w:color="auto" w:fill="FFFFFF"/>
              <w:kinsoku/>
              <w:wordWrap/>
              <w:overflowPunct/>
              <w:topLinePunct w:val="0"/>
              <w:autoSpaceDE/>
              <w:autoSpaceDN/>
              <w:bidi w:val="0"/>
              <w:adjustRightInd/>
              <w:snapToGrid/>
              <w:spacing w:line="480" w:lineRule="exact"/>
              <w:contextualSpacing/>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108600</w:t>
            </w:r>
          </w:p>
        </w:tc>
      </w:tr>
    </w:tbl>
    <w:p w14:paraId="236C2119">
      <w:pPr>
        <w:keepNext w:val="0"/>
        <w:keepLines w:val="0"/>
        <w:pageBreakBefore w:val="0"/>
        <w:widowControl/>
        <w:kinsoku/>
        <w:wordWrap/>
        <w:overflowPunct/>
        <w:topLinePunct w:val="0"/>
        <w:autoSpaceDE/>
        <w:autoSpaceDN/>
        <w:bidi w:val="0"/>
        <w:adjustRightInd/>
        <w:snapToGrid/>
        <w:spacing w:line="480" w:lineRule="exact"/>
        <w:jc w:val="left"/>
        <w:rPr>
          <w:rFonts w:hint="eastAsia" w:asciiTheme="minorEastAsia" w:hAnsiTheme="minorEastAsia" w:eastAsiaTheme="minorEastAsia" w:cstheme="minorEastAsia"/>
          <w:color w:val="333333"/>
          <w:kern w:val="0"/>
          <w:sz w:val="28"/>
          <w:szCs w:val="28"/>
          <w:shd w:val="clear" w:color="auto" w:fill="FFFFFF"/>
          <w:lang w:bidi="ar"/>
        </w:rPr>
      </w:pPr>
      <w:r>
        <w:rPr>
          <w:rStyle w:val="13"/>
          <w:rFonts w:hint="eastAsia" w:asciiTheme="minorEastAsia" w:hAnsiTheme="minorEastAsia" w:eastAsiaTheme="minorEastAsia" w:cstheme="minorEastAsia"/>
          <w:color w:val="333333"/>
          <w:sz w:val="28"/>
          <w:szCs w:val="28"/>
          <w:shd w:val="clear" w:color="auto" w:fill="FFFFFF"/>
          <w:lang w:bidi="ar"/>
        </w:rPr>
        <w:t>四、主要标的信息</w:t>
      </w:r>
    </w:p>
    <w:p w14:paraId="756F134B">
      <w:pPr>
        <w:keepNext w:val="0"/>
        <w:keepLines w:val="0"/>
        <w:pageBreakBefore w:val="0"/>
        <w:widowControl/>
        <w:shd w:val="clear" w:color="auto" w:fill="FFFFFF"/>
        <w:kinsoku/>
        <w:wordWrap/>
        <w:overflowPunct/>
        <w:topLinePunct w:val="0"/>
        <w:autoSpaceDE/>
        <w:autoSpaceDN/>
        <w:bidi w:val="0"/>
        <w:adjustRightInd/>
        <w:snapToGrid/>
        <w:spacing w:line="480" w:lineRule="exac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kern w:val="0"/>
          <w:sz w:val="28"/>
          <w:szCs w:val="28"/>
          <w:shd w:val="clear" w:color="auto" w:fill="FFFFFF"/>
          <w:lang w:val="en-US" w:eastAsia="zh-CN" w:bidi="ar"/>
        </w:rPr>
        <w:t>服务</w:t>
      </w:r>
      <w:r>
        <w:rPr>
          <w:rFonts w:hint="eastAsia" w:asciiTheme="minorEastAsia" w:hAnsiTheme="minorEastAsia" w:eastAsiaTheme="minorEastAsia" w:cstheme="minorEastAsia"/>
          <w:color w:val="333333"/>
          <w:kern w:val="0"/>
          <w:sz w:val="28"/>
          <w:szCs w:val="28"/>
          <w:shd w:val="clear" w:color="auto" w:fill="FFFFFF"/>
          <w:lang w:bidi="ar"/>
        </w:rPr>
        <w:t>类</w:t>
      </w:r>
    </w:p>
    <w:tbl>
      <w:tblPr>
        <w:tblStyle w:val="11"/>
        <w:tblW w:w="5295"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46"/>
        <w:gridCol w:w="1712"/>
        <w:gridCol w:w="1649"/>
        <w:gridCol w:w="1649"/>
        <w:gridCol w:w="1649"/>
        <w:gridCol w:w="1315"/>
      </w:tblGrid>
      <w:tr w14:paraId="24E25C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351" w:hRule="atLeast"/>
        </w:trPr>
        <w:tc>
          <w:tcPr>
            <w:tcW w:w="479" w:type="pct"/>
            <w:shd w:val="clear" w:color="auto" w:fill="FFFFFF"/>
            <w:tcMar>
              <w:top w:w="0" w:type="dxa"/>
              <w:left w:w="0" w:type="dxa"/>
              <w:bottom w:w="0" w:type="dxa"/>
              <w:right w:w="0" w:type="dxa"/>
            </w:tcMar>
            <w:vAlign w:val="center"/>
          </w:tcPr>
          <w:p w14:paraId="33F86699">
            <w:pPr>
              <w:keepNext w:val="0"/>
              <w:keepLines w:val="0"/>
              <w:pageBreakBefore w:val="0"/>
              <w:widowControl/>
              <w:shd w:val="clear" w:color="auto" w:fill="FFFFFF"/>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bidi="ar"/>
              </w:rPr>
              <w:t>品目号</w:t>
            </w:r>
          </w:p>
        </w:tc>
        <w:tc>
          <w:tcPr>
            <w:tcW w:w="970" w:type="pct"/>
            <w:shd w:val="clear" w:color="auto" w:fill="FFFFFF"/>
            <w:tcMar>
              <w:top w:w="0" w:type="dxa"/>
              <w:left w:w="0" w:type="dxa"/>
              <w:bottom w:w="0" w:type="dxa"/>
              <w:right w:w="0" w:type="dxa"/>
            </w:tcMar>
            <w:vAlign w:val="center"/>
          </w:tcPr>
          <w:p w14:paraId="369A155C">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83838"/>
                <w:kern w:val="0"/>
                <w:sz w:val="28"/>
                <w:szCs w:val="28"/>
                <w:lang w:bidi="ar"/>
              </w:rPr>
              <w:t>服务范围</w:t>
            </w:r>
          </w:p>
        </w:tc>
        <w:tc>
          <w:tcPr>
            <w:tcW w:w="934" w:type="pct"/>
            <w:shd w:val="clear" w:color="auto" w:fill="FFFFFF"/>
            <w:tcMar>
              <w:top w:w="0" w:type="dxa"/>
              <w:left w:w="0" w:type="dxa"/>
              <w:bottom w:w="0" w:type="dxa"/>
              <w:right w:w="0" w:type="dxa"/>
            </w:tcMar>
            <w:vAlign w:val="center"/>
          </w:tcPr>
          <w:p w14:paraId="5FC3064E">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color w:val="383838"/>
                <w:kern w:val="0"/>
                <w:sz w:val="28"/>
                <w:szCs w:val="28"/>
                <w:lang w:bidi="ar"/>
              </w:rPr>
              <w:t>服务要求</w:t>
            </w:r>
          </w:p>
        </w:tc>
        <w:tc>
          <w:tcPr>
            <w:tcW w:w="934" w:type="pct"/>
            <w:shd w:val="clear" w:color="auto" w:fill="FFFFFF"/>
            <w:tcMar>
              <w:top w:w="0" w:type="dxa"/>
              <w:left w:w="0" w:type="dxa"/>
              <w:bottom w:w="0" w:type="dxa"/>
              <w:right w:w="0" w:type="dxa"/>
            </w:tcMar>
            <w:vAlign w:val="center"/>
          </w:tcPr>
          <w:p w14:paraId="39E522FF">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color w:val="383838"/>
                <w:kern w:val="0"/>
                <w:sz w:val="28"/>
                <w:szCs w:val="28"/>
                <w:lang w:val="en-US" w:eastAsia="zh-CN" w:bidi="ar"/>
              </w:rPr>
              <w:t>交付</w:t>
            </w:r>
            <w:r>
              <w:rPr>
                <w:rFonts w:hint="eastAsia" w:asciiTheme="minorEastAsia" w:hAnsiTheme="minorEastAsia" w:eastAsiaTheme="minorEastAsia" w:cstheme="minorEastAsia"/>
                <w:color w:val="383838"/>
                <w:kern w:val="0"/>
                <w:sz w:val="28"/>
                <w:szCs w:val="28"/>
                <w:lang w:bidi="ar"/>
              </w:rPr>
              <w:t>时间</w:t>
            </w:r>
          </w:p>
        </w:tc>
        <w:tc>
          <w:tcPr>
            <w:tcW w:w="934" w:type="pct"/>
            <w:shd w:val="clear" w:color="auto" w:fill="FFFFFF"/>
            <w:tcMar>
              <w:top w:w="0" w:type="dxa"/>
              <w:left w:w="0" w:type="dxa"/>
              <w:bottom w:w="0" w:type="dxa"/>
              <w:right w:w="0" w:type="dxa"/>
            </w:tcMar>
            <w:vAlign w:val="center"/>
          </w:tcPr>
          <w:p w14:paraId="507F051B">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color w:val="383838"/>
                <w:kern w:val="0"/>
                <w:sz w:val="28"/>
                <w:szCs w:val="28"/>
                <w:lang w:bidi="ar"/>
              </w:rPr>
              <w:t>服务标准</w:t>
            </w:r>
          </w:p>
        </w:tc>
        <w:tc>
          <w:tcPr>
            <w:tcW w:w="745" w:type="pct"/>
            <w:shd w:val="clear" w:color="auto" w:fill="FFFFFF"/>
            <w:vAlign w:val="center"/>
          </w:tcPr>
          <w:p w14:paraId="4C4DD966">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color w:val="383838"/>
                <w:kern w:val="0"/>
                <w:sz w:val="28"/>
                <w:szCs w:val="28"/>
                <w:lang w:bidi="ar"/>
              </w:rPr>
              <w:t>服务范围</w:t>
            </w:r>
          </w:p>
        </w:tc>
      </w:tr>
      <w:tr w14:paraId="72EC70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365" w:hRule="atLeast"/>
        </w:trPr>
        <w:tc>
          <w:tcPr>
            <w:tcW w:w="479" w:type="pct"/>
            <w:shd w:val="clear" w:color="auto" w:fill="FFFFFF"/>
            <w:tcMar>
              <w:top w:w="0" w:type="dxa"/>
              <w:left w:w="0" w:type="dxa"/>
              <w:bottom w:w="0" w:type="dxa"/>
              <w:right w:w="0" w:type="dxa"/>
            </w:tcMar>
            <w:vAlign w:val="center"/>
          </w:tcPr>
          <w:p w14:paraId="134E2E23">
            <w:pPr>
              <w:keepNext w:val="0"/>
              <w:keepLines w:val="0"/>
              <w:pageBreakBefore w:val="0"/>
              <w:widowControl/>
              <w:shd w:val="clear" w:color="auto" w:fill="FFFFFF"/>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bidi="ar"/>
              </w:rPr>
              <w:t>1-1</w:t>
            </w:r>
          </w:p>
        </w:tc>
        <w:tc>
          <w:tcPr>
            <w:tcW w:w="970" w:type="pct"/>
            <w:shd w:val="clear" w:color="auto" w:fill="FFFFFF"/>
            <w:tcMar>
              <w:top w:w="0" w:type="dxa"/>
              <w:left w:w="0" w:type="dxa"/>
              <w:bottom w:w="0" w:type="dxa"/>
              <w:right w:w="0" w:type="dxa"/>
            </w:tcMar>
            <w:vAlign w:val="center"/>
          </w:tcPr>
          <w:p w14:paraId="56642DC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color w:val="333333"/>
                <w:kern w:val="0"/>
                <w:sz w:val="28"/>
                <w:szCs w:val="28"/>
                <w:shd w:val="clear" w:color="auto" w:fill="FFFFFF"/>
                <w:lang w:eastAsia="zh-CN" w:bidi="ar"/>
              </w:rPr>
              <w:t>C++算法创客培优技术服务项目（二次）</w:t>
            </w:r>
          </w:p>
        </w:tc>
        <w:tc>
          <w:tcPr>
            <w:tcW w:w="934" w:type="pct"/>
            <w:shd w:val="clear" w:color="auto" w:fill="FFFFFF"/>
            <w:tcMar>
              <w:top w:w="0" w:type="dxa"/>
              <w:left w:w="0" w:type="dxa"/>
              <w:bottom w:w="0" w:type="dxa"/>
              <w:right w:w="0" w:type="dxa"/>
            </w:tcMar>
            <w:vAlign w:val="center"/>
          </w:tcPr>
          <w:p w14:paraId="41534CA3">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rPr>
              <w:t>按谈判文件要求</w:t>
            </w:r>
          </w:p>
        </w:tc>
        <w:tc>
          <w:tcPr>
            <w:tcW w:w="934" w:type="pct"/>
            <w:shd w:val="clear" w:color="auto" w:fill="FFFFFF"/>
            <w:tcMar>
              <w:top w:w="0" w:type="dxa"/>
              <w:left w:w="0" w:type="dxa"/>
              <w:bottom w:w="0" w:type="dxa"/>
              <w:right w:w="0" w:type="dxa"/>
            </w:tcMar>
            <w:vAlign w:val="center"/>
          </w:tcPr>
          <w:p w14:paraId="534B6398">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rPr>
              <w:t>按谈判文件要求</w:t>
            </w:r>
          </w:p>
        </w:tc>
        <w:tc>
          <w:tcPr>
            <w:tcW w:w="934" w:type="pct"/>
            <w:shd w:val="clear" w:color="auto" w:fill="FFFFFF"/>
            <w:tcMar>
              <w:top w:w="0" w:type="dxa"/>
              <w:left w:w="0" w:type="dxa"/>
              <w:bottom w:w="0" w:type="dxa"/>
              <w:right w:w="0" w:type="dxa"/>
            </w:tcMar>
            <w:vAlign w:val="center"/>
          </w:tcPr>
          <w:p w14:paraId="36513551">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rPr>
              <w:t>合同签订后12个月内</w:t>
            </w:r>
          </w:p>
        </w:tc>
        <w:tc>
          <w:tcPr>
            <w:tcW w:w="745" w:type="pct"/>
            <w:shd w:val="clear" w:color="auto" w:fill="FFFFFF"/>
            <w:vAlign w:val="center"/>
          </w:tcPr>
          <w:p w14:paraId="4A66A2E0">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rPr>
              <w:t>按谈判文件要求</w:t>
            </w:r>
          </w:p>
        </w:tc>
      </w:tr>
    </w:tbl>
    <w:p w14:paraId="6791723E">
      <w:pPr>
        <w:keepNext w:val="0"/>
        <w:keepLines w:val="0"/>
        <w:pageBreakBefore w:val="0"/>
        <w:widowControl/>
        <w:kinsoku/>
        <w:wordWrap/>
        <w:overflowPunct/>
        <w:topLinePunct w:val="0"/>
        <w:autoSpaceDE/>
        <w:autoSpaceDN/>
        <w:bidi w:val="0"/>
        <w:adjustRightInd/>
        <w:snapToGrid/>
        <w:spacing w:line="480" w:lineRule="exact"/>
        <w:jc w:val="left"/>
        <w:rPr>
          <w:rFonts w:hint="eastAsia" w:asciiTheme="minorEastAsia" w:hAnsiTheme="minorEastAsia" w:eastAsiaTheme="minorEastAsia" w:cstheme="minorEastAsia"/>
          <w:sz w:val="28"/>
          <w:szCs w:val="28"/>
        </w:rPr>
      </w:pPr>
      <w:r>
        <w:rPr>
          <w:rStyle w:val="13"/>
          <w:rFonts w:hint="eastAsia" w:asciiTheme="minorEastAsia" w:hAnsiTheme="minorEastAsia" w:eastAsiaTheme="minorEastAsia" w:cstheme="minorEastAsia"/>
          <w:sz w:val="28"/>
          <w:szCs w:val="28"/>
          <w:shd w:val="clear" w:color="auto" w:fill="FFFFFF"/>
          <w:lang w:bidi="ar"/>
        </w:rPr>
        <w:t>五、评标专家名单： </w:t>
      </w:r>
    </w:p>
    <w:tbl>
      <w:tblPr>
        <w:tblStyle w:val="11"/>
        <w:tblW w:w="5299"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3220"/>
        <w:gridCol w:w="5600"/>
      </w:tblGrid>
      <w:tr w14:paraId="63A6EC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77" w:hRule="atLeast"/>
        </w:trPr>
        <w:tc>
          <w:tcPr>
            <w:tcW w:w="3214" w:type="dxa"/>
            <w:shd w:val="clear" w:color="auto" w:fill="FFFFFF"/>
            <w:tcMar>
              <w:top w:w="0" w:type="dxa"/>
              <w:left w:w="0" w:type="dxa"/>
              <w:bottom w:w="0" w:type="dxa"/>
              <w:right w:w="0" w:type="dxa"/>
            </w:tcMar>
            <w:vAlign w:val="center"/>
          </w:tcPr>
          <w:p w14:paraId="21D681FA">
            <w:pPr>
              <w:keepNext w:val="0"/>
              <w:keepLines w:val="0"/>
              <w:pageBreakBefore w:val="0"/>
              <w:widowControl/>
              <w:shd w:val="clear" w:color="auto" w:fill="FFFFFF"/>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kern w:val="0"/>
                <w:sz w:val="28"/>
                <w:szCs w:val="28"/>
                <w:lang w:bidi="ar"/>
              </w:rPr>
              <w:t>采购人代表：</w:t>
            </w:r>
          </w:p>
        </w:tc>
        <w:tc>
          <w:tcPr>
            <w:tcW w:w="5589" w:type="dxa"/>
            <w:shd w:val="clear" w:color="auto" w:fill="FFFFFF"/>
            <w:tcMar>
              <w:top w:w="0" w:type="dxa"/>
              <w:left w:w="0" w:type="dxa"/>
              <w:bottom w:w="0" w:type="dxa"/>
              <w:right w:w="0" w:type="dxa"/>
            </w:tcMar>
            <w:vAlign w:val="center"/>
          </w:tcPr>
          <w:p w14:paraId="7730FEA9">
            <w:pPr>
              <w:keepNext w:val="0"/>
              <w:keepLines w:val="0"/>
              <w:pageBreakBefore w:val="0"/>
              <w:widowControl/>
              <w:shd w:val="clear" w:color="auto" w:fill="FFFFFF"/>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333333"/>
                <w:sz w:val="28"/>
                <w:szCs w:val="28"/>
                <w:lang w:val="en-US" w:eastAsia="zh-CN"/>
              </w:rPr>
            </w:pPr>
            <w:r>
              <w:rPr>
                <w:rFonts w:hint="eastAsia" w:asciiTheme="minorEastAsia" w:hAnsiTheme="minorEastAsia" w:eastAsiaTheme="minorEastAsia" w:cstheme="minorEastAsia"/>
                <w:color w:val="333333"/>
                <w:sz w:val="28"/>
                <w:szCs w:val="28"/>
                <w:lang w:val="en-US" w:eastAsia="zh-CN"/>
              </w:rPr>
              <w:t>唐宇碟</w:t>
            </w:r>
          </w:p>
        </w:tc>
      </w:tr>
      <w:tr w14:paraId="1AA2BC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67" w:hRule="atLeast"/>
        </w:trPr>
        <w:tc>
          <w:tcPr>
            <w:tcW w:w="3214" w:type="dxa"/>
            <w:shd w:val="clear" w:color="auto" w:fill="FFFFFF"/>
            <w:tcMar>
              <w:top w:w="0" w:type="dxa"/>
              <w:left w:w="0" w:type="dxa"/>
              <w:bottom w:w="0" w:type="dxa"/>
              <w:right w:w="0" w:type="dxa"/>
            </w:tcMar>
            <w:vAlign w:val="center"/>
          </w:tcPr>
          <w:p w14:paraId="197ED7C1">
            <w:pPr>
              <w:keepNext w:val="0"/>
              <w:keepLines w:val="0"/>
              <w:pageBreakBefore w:val="0"/>
              <w:widowControl/>
              <w:shd w:val="clear" w:color="auto" w:fill="FFFFFF"/>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kern w:val="0"/>
                <w:sz w:val="28"/>
                <w:szCs w:val="28"/>
                <w:lang w:bidi="ar"/>
              </w:rPr>
              <w:t>评审专家：</w:t>
            </w:r>
          </w:p>
        </w:tc>
        <w:tc>
          <w:tcPr>
            <w:tcW w:w="5589" w:type="dxa"/>
            <w:shd w:val="clear" w:color="auto" w:fill="FFFFFF"/>
            <w:tcMar>
              <w:top w:w="0" w:type="dxa"/>
              <w:left w:w="0" w:type="dxa"/>
              <w:bottom w:w="0" w:type="dxa"/>
              <w:right w:w="0" w:type="dxa"/>
            </w:tcMar>
            <w:vAlign w:val="center"/>
          </w:tcPr>
          <w:p w14:paraId="74BEC688">
            <w:pPr>
              <w:keepNext w:val="0"/>
              <w:keepLines w:val="0"/>
              <w:pageBreakBefore w:val="0"/>
              <w:widowControl/>
              <w:shd w:val="clear" w:color="auto" w:fill="FFFFFF"/>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333333"/>
                <w:sz w:val="28"/>
                <w:szCs w:val="28"/>
                <w:lang w:val="en-US" w:eastAsia="zh-CN"/>
              </w:rPr>
            </w:pPr>
            <w:r>
              <w:rPr>
                <w:rFonts w:hint="eastAsia" w:asciiTheme="minorEastAsia" w:hAnsiTheme="minorEastAsia" w:eastAsiaTheme="minorEastAsia" w:cstheme="minorEastAsia"/>
                <w:color w:val="333333"/>
                <w:sz w:val="28"/>
                <w:szCs w:val="28"/>
                <w:lang w:val="en-US" w:eastAsia="zh-CN"/>
              </w:rPr>
              <w:t>林霞，林芳</w:t>
            </w:r>
          </w:p>
        </w:tc>
      </w:tr>
    </w:tbl>
    <w:p w14:paraId="7B0AA47C">
      <w:pPr>
        <w:keepNext w:val="0"/>
        <w:keepLines w:val="0"/>
        <w:pageBreakBefore w:val="0"/>
        <w:widowControl/>
        <w:shd w:val="clear" w:color="auto" w:fill="FFFFFF"/>
        <w:kinsoku/>
        <w:wordWrap/>
        <w:overflowPunct/>
        <w:topLinePunct w:val="0"/>
        <w:autoSpaceDE/>
        <w:autoSpaceDN/>
        <w:bidi w:val="0"/>
        <w:adjustRightInd/>
        <w:snapToGrid/>
        <w:spacing w:line="480" w:lineRule="exact"/>
        <w:jc w:val="left"/>
        <w:rPr>
          <w:rStyle w:val="13"/>
          <w:rFonts w:hint="eastAsia" w:asciiTheme="minorEastAsia" w:hAnsiTheme="minorEastAsia" w:eastAsiaTheme="minorEastAsia" w:cstheme="minorEastAsia"/>
          <w:color w:val="333333"/>
          <w:sz w:val="28"/>
          <w:szCs w:val="28"/>
          <w:shd w:val="clear" w:color="auto" w:fill="FFFFFF"/>
          <w:lang w:bidi="ar"/>
        </w:rPr>
      </w:pPr>
      <w:r>
        <w:rPr>
          <w:rStyle w:val="13"/>
          <w:rFonts w:hint="eastAsia" w:asciiTheme="minorEastAsia" w:hAnsiTheme="minorEastAsia" w:eastAsiaTheme="minorEastAsia" w:cstheme="minorEastAsia"/>
          <w:color w:val="333333"/>
          <w:sz w:val="28"/>
          <w:szCs w:val="28"/>
          <w:shd w:val="clear" w:color="auto" w:fill="FFFFFF"/>
          <w:lang w:bidi="ar"/>
        </w:rPr>
        <w:t>六、代理服务收费标准及金额：</w:t>
      </w:r>
      <w:r>
        <w:rPr>
          <w:rStyle w:val="13"/>
          <w:rFonts w:hint="eastAsia" w:asciiTheme="minorEastAsia" w:hAnsiTheme="minorEastAsia" w:eastAsiaTheme="minorEastAsia" w:cstheme="minorEastAsia"/>
          <w:color w:val="333333"/>
          <w:sz w:val="28"/>
          <w:szCs w:val="28"/>
          <w:shd w:val="clear" w:color="auto" w:fill="FFFFFF"/>
          <w:lang w:bidi="ar"/>
        </w:rPr>
        <w:br w:type="textWrapping"/>
      </w:r>
      <w:r>
        <w:rPr>
          <w:rFonts w:hint="eastAsia" w:asciiTheme="minorEastAsia" w:hAnsiTheme="minorEastAsia" w:eastAsiaTheme="minorEastAsia" w:cstheme="minorEastAsia"/>
          <w:color w:val="333333"/>
          <w:kern w:val="0"/>
          <w:sz w:val="28"/>
          <w:szCs w:val="28"/>
          <w:shd w:val="clear" w:color="auto" w:fill="FFFFFF"/>
          <w:lang w:bidi="ar"/>
        </w:rPr>
        <w:t>1、代理服务费由成交供应商支付，成交供应商在领取成交通知书的同时缴纳代理服务费，代理服务费按人民币叁仟元收取。2、成交服务费缴纳账户：开户名—莆田市信成造价咨询有限公司；开户行—光大银行莆田分行；账号—79880188000047251。 3、按照莆田市财政局转发福建省财政厅关于规范福建省政府采购评审专家劳务报酬标准的通知（莆财购[2017]20号）评审专家劳务报酬由采购人支付。</w:t>
      </w:r>
    </w:p>
    <w:p w14:paraId="30727D44">
      <w:pPr>
        <w:keepNext w:val="0"/>
        <w:keepLines w:val="0"/>
        <w:pageBreakBefore w:val="0"/>
        <w:widowControl/>
        <w:shd w:val="clear" w:color="auto" w:fill="FFFFFF"/>
        <w:kinsoku/>
        <w:wordWrap/>
        <w:overflowPunct/>
        <w:topLinePunct w:val="0"/>
        <w:autoSpaceDE/>
        <w:autoSpaceDN/>
        <w:bidi w:val="0"/>
        <w:adjustRightInd/>
        <w:snapToGrid/>
        <w:spacing w:line="480" w:lineRule="exact"/>
        <w:jc w:val="left"/>
        <w:rPr>
          <w:rFonts w:hint="eastAsia" w:asciiTheme="minorEastAsia" w:hAnsiTheme="minorEastAsia" w:eastAsiaTheme="minorEastAsia" w:cstheme="minorEastAsia"/>
          <w:kern w:val="0"/>
          <w:sz w:val="28"/>
          <w:szCs w:val="28"/>
          <w:shd w:val="clear" w:color="auto" w:fill="FFFFFF"/>
          <w:lang w:val="en-US" w:eastAsia="zh-CN" w:bidi="ar"/>
        </w:rPr>
      </w:pPr>
      <w:r>
        <w:rPr>
          <w:rFonts w:hint="eastAsia" w:asciiTheme="minorEastAsia" w:hAnsiTheme="minorEastAsia" w:eastAsiaTheme="minorEastAsia" w:cstheme="minorEastAsia"/>
          <w:color w:val="333333"/>
          <w:kern w:val="0"/>
          <w:sz w:val="28"/>
          <w:szCs w:val="28"/>
          <w:shd w:val="clear" w:color="auto" w:fill="FFFFFF"/>
          <w:lang w:bidi="ar"/>
        </w:rPr>
        <w:t>代理服务费收费金额：</w:t>
      </w:r>
      <w:r>
        <w:rPr>
          <w:rFonts w:hint="eastAsia" w:asciiTheme="minorEastAsia" w:hAnsiTheme="minorEastAsia" w:eastAsiaTheme="minorEastAsia" w:cstheme="minorEastAsia"/>
          <w:kern w:val="0"/>
          <w:sz w:val="28"/>
          <w:szCs w:val="28"/>
          <w:shd w:val="clear" w:color="auto" w:fill="FFFFFF"/>
          <w:lang w:val="en-US" w:eastAsia="zh-CN" w:bidi="ar"/>
        </w:rPr>
        <w:t>3000</w:t>
      </w:r>
      <w:r>
        <w:rPr>
          <w:rFonts w:hint="eastAsia" w:asciiTheme="minorEastAsia" w:hAnsiTheme="minorEastAsia" w:eastAsiaTheme="minorEastAsia" w:cstheme="minorEastAsia"/>
          <w:kern w:val="0"/>
          <w:sz w:val="28"/>
          <w:szCs w:val="28"/>
          <w:shd w:val="clear" w:color="auto" w:fill="FFFFFF"/>
          <w:lang w:bidi="ar"/>
        </w:rPr>
        <w:t>元</w:t>
      </w:r>
      <w:r>
        <w:rPr>
          <w:rFonts w:hint="eastAsia" w:asciiTheme="minorEastAsia" w:hAnsiTheme="minorEastAsia" w:eastAsiaTheme="minorEastAsia" w:cstheme="minorEastAsia"/>
          <w:color w:val="333333"/>
          <w:kern w:val="0"/>
          <w:sz w:val="28"/>
          <w:szCs w:val="28"/>
          <w:shd w:val="clear" w:color="auto" w:fill="FFFFFF"/>
          <w:lang w:bidi="ar"/>
        </w:rPr>
        <w:br w:type="textWrapping"/>
      </w:r>
      <w:r>
        <w:rPr>
          <w:rFonts w:hint="eastAsia" w:asciiTheme="minorEastAsia" w:hAnsiTheme="minorEastAsia" w:eastAsiaTheme="minorEastAsia" w:cstheme="minorEastAsia"/>
          <w:kern w:val="0"/>
          <w:sz w:val="28"/>
          <w:szCs w:val="28"/>
          <w:shd w:val="clear" w:color="auto" w:fill="FFFFFF"/>
          <w:lang w:bidi="ar"/>
        </w:rPr>
        <w:t>收取对象：</w:t>
      </w:r>
      <w:r>
        <w:rPr>
          <w:rFonts w:hint="eastAsia" w:asciiTheme="minorEastAsia" w:hAnsiTheme="minorEastAsia" w:eastAsiaTheme="minorEastAsia" w:cstheme="minorEastAsia"/>
          <w:color w:val="333333"/>
          <w:kern w:val="0"/>
          <w:sz w:val="28"/>
          <w:szCs w:val="28"/>
          <w:shd w:val="clear" w:color="auto" w:fill="FFFFFF"/>
          <w:lang w:val="en-US" w:eastAsia="zh-CN" w:bidi="ar"/>
        </w:rPr>
        <w:t>世纪海航（厦门）科技有限公司</w:t>
      </w:r>
    </w:p>
    <w:p w14:paraId="11E8D2E8">
      <w:pPr>
        <w:keepNext w:val="0"/>
        <w:keepLines w:val="0"/>
        <w:pageBreakBefore w:val="0"/>
        <w:widowControl/>
        <w:shd w:val="clear" w:color="auto" w:fill="FFFFFF"/>
        <w:kinsoku/>
        <w:wordWrap/>
        <w:overflowPunct/>
        <w:topLinePunct w:val="0"/>
        <w:autoSpaceDE/>
        <w:autoSpaceDN/>
        <w:bidi w:val="0"/>
        <w:adjustRightInd/>
        <w:snapToGrid/>
        <w:spacing w:line="480" w:lineRule="exact"/>
        <w:jc w:val="left"/>
        <w:rPr>
          <w:rStyle w:val="13"/>
          <w:rFonts w:hint="eastAsia" w:asciiTheme="minorEastAsia" w:hAnsiTheme="minorEastAsia" w:eastAsiaTheme="minorEastAsia" w:cstheme="minorEastAsia"/>
          <w:color w:val="333333"/>
          <w:sz w:val="28"/>
          <w:szCs w:val="28"/>
          <w:shd w:val="clear" w:color="auto" w:fill="FFFFFF"/>
          <w:lang w:bidi="ar"/>
        </w:rPr>
      </w:pPr>
      <w:r>
        <w:rPr>
          <w:rStyle w:val="13"/>
          <w:rFonts w:hint="eastAsia" w:asciiTheme="minorEastAsia" w:hAnsiTheme="minorEastAsia" w:eastAsiaTheme="minorEastAsia" w:cstheme="minorEastAsia"/>
          <w:color w:val="333333"/>
          <w:sz w:val="28"/>
          <w:szCs w:val="28"/>
          <w:shd w:val="clear" w:color="auto" w:fill="FFFFFF"/>
          <w:lang w:bidi="ar"/>
        </w:rPr>
        <w:t>七、公告期限</w:t>
      </w:r>
      <w:r>
        <w:rPr>
          <w:rStyle w:val="13"/>
          <w:rFonts w:hint="eastAsia" w:asciiTheme="minorEastAsia" w:hAnsiTheme="minorEastAsia" w:eastAsiaTheme="minorEastAsia" w:cstheme="minorEastAsia"/>
          <w:color w:val="333333"/>
          <w:sz w:val="28"/>
          <w:szCs w:val="28"/>
          <w:shd w:val="clear" w:color="auto" w:fill="FFFFFF"/>
          <w:lang w:bidi="ar"/>
        </w:rPr>
        <w:br w:type="textWrapping"/>
      </w:r>
      <w:r>
        <w:rPr>
          <w:rFonts w:hint="eastAsia" w:asciiTheme="minorEastAsia" w:hAnsiTheme="minorEastAsia" w:eastAsiaTheme="minorEastAsia" w:cstheme="minorEastAsia"/>
          <w:color w:val="333333"/>
          <w:kern w:val="0"/>
          <w:sz w:val="28"/>
          <w:szCs w:val="28"/>
          <w:shd w:val="clear" w:color="auto" w:fill="FFFFFF"/>
          <w:lang w:bidi="ar"/>
        </w:rPr>
        <w:t>自本公告发布之日起1个工作日</w:t>
      </w:r>
      <w:r>
        <w:rPr>
          <w:rStyle w:val="13"/>
          <w:rFonts w:hint="eastAsia" w:asciiTheme="minorEastAsia" w:hAnsiTheme="minorEastAsia" w:eastAsiaTheme="minorEastAsia" w:cstheme="minorEastAsia"/>
          <w:color w:val="333333"/>
          <w:sz w:val="28"/>
          <w:szCs w:val="28"/>
          <w:shd w:val="clear" w:color="auto" w:fill="FFFFFF"/>
          <w:lang w:bidi="ar"/>
        </w:rPr>
        <w:br w:type="textWrapping"/>
      </w:r>
      <w:r>
        <w:rPr>
          <w:rStyle w:val="13"/>
          <w:rFonts w:hint="eastAsia" w:asciiTheme="minorEastAsia" w:hAnsiTheme="minorEastAsia" w:eastAsiaTheme="minorEastAsia" w:cstheme="minorEastAsia"/>
          <w:color w:val="333333"/>
          <w:sz w:val="28"/>
          <w:szCs w:val="28"/>
          <w:shd w:val="clear" w:color="auto" w:fill="FFFFFF"/>
          <w:lang w:bidi="ar"/>
        </w:rPr>
        <w:t>八、其他补充事宜</w:t>
      </w:r>
    </w:p>
    <w:p w14:paraId="5B5D3471">
      <w:pPr>
        <w:keepNext w:val="0"/>
        <w:keepLines w:val="0"/>
        <w:pageBreakBefore w:val="0"/>
        <w:widowControl/>
        <w:kinsoku/>
        <w:wordWrap/>
        <w:overflowPunct/>
        <w:topLinePunct w:val="0"/>
        <w:autoSpaceDE/>
        <w:autoSpaceDN/>
        <w:bidi w:val="0"/>
        <w:adjustRightInd/>
        <w:snapToGrid/>
        <w:spacing w:line="480" w:lineRule="exact"/>
        <w:jc w:val="left"/>
        <w:rPr>
          <w:rStyle w:val="13"/>
          <w:rFonts w:hint="eastAsia" w:asciiTheme="minorEastAsia" w:hAnsiTheme="minorEastAsia" w:eastAsiaTheme="minorEastAsia" w:cstheme="minorEastAsia"/>
          <w:b w:val="0"/>
          <w:color w:val="333333"/>
          <w:sz w:val="28"/>
          <w:szCs w:val="28"/>
          <w:shd w:val="clear" w:color="auto" w:fill="FFFFFF"/>
          <w:lang w:bidi="ar"/>
        </w:rPr>
      </w:pPr>
      <w:r>
        <w:rPr>
          <w:rStyle w:val="13"/>
          <w:rFonts w:hint="eastAsia" w:asciiTheme="minorEastAsia" w:hAnsiTheme="minorEastAsia" w:eastAsiaTheme="minorEastAsia" w:cstheme="minorEastAsia"/>
          <w:b w:val="0"/>
          <w:color w:val="auto"/>
          <w:sz w:val="28"/>
          <w:szCs w:val="28"/>
          <w:shd w:val="clear" w:color="auto" w:fill="FFFFFF"/>
          <w:lang w:bidi="ar"/>
        </w:rPr>
        <w:t>各供应商均通过资格性审查及符合性审查，为合格</w:t>
      </w:r>
      <w:r>
        <w:rPr>
          <w:rStyle w:val="13"/>
          <w:rFonts w:hint="eastAsia" w:asciiTheme="minorEastAsia" w:hAnsiTheme="minorEastAsia" w:eastAsiaTheme="minorEastAsia" w:cstheme="minorEastAsia"/>
          <w:b w:val="0"/>
          <w:color w:val="auto"/>
          <w:sz w:val="28"/>
          <w:szCs w:val="28"/>
          <w:shd w:val="clear" w:color="auto" w:fill="FFFFFF"/>
          <w:lang w:val="en-US" w:eastAsia="zh-CN" w:bidi="ar"/>
        </w:rPr>
        <w:t>供应商</w:t>
      </w:r>
      <w:r>
        <w:rPr>
          <w:rStyle w:val="13"/>
          <w:rFonts w:hint="eastAsia" w:asciiTheme="minorEastAsia" w:hAnsiTheme="minorEastAsia" w:eastAsiaTheme="minorEastAsia" w:cstheme="minorEastAsia"/>
          <w:b w:val="0"/>
          <w:color w:val="auto"/>
          <w:sz w:val="28"/>
          <w:szCs w:val="28"/>
          <w:shd w:val="clear" w:color="auto" w:fill="FFFFFF"/>
          <w:lang w:bidi="ar"/>
        </w:rPr>
        <w:t>。</w:t>
      </w:r>
    </w:p>
    <w:p w14:paraId="0EF9349B">
      <w:pPr>
        <w:keepNext w:val="0"/>
        <w:keepLines w:val="0"/>
        <w:pageBreakBefore w:val="0"/>
        <w:widowControl/>
        <w:kinsoku/>
        <w:wordWrap/>
        <w:overflowPunct/>
        <w:topLinePunct w:val="0"/>
        <w:autoSpaceDE/>
        <w:autoSpaceDN/>
        <w:bidi w:val="0"/>
        <w:adjustRightInd/>
        <w:snapToGrid/>
        <w:spacing w:line="480" w:lineRule="exact"/>
        <w:jc w:val="left"/>
        <w:rPr>
          <w:rFonts w:hint="eastAsia" w:asciiTheme="minorEastAsia" w:hAnsiTheme="minorEastAsia" w:eastAsiaTheme="minorEastAsia" w:cstheme="minorEastAsia"/>
          <w:color w:val="333333"/>
          <w:kern w:val="0"/>
          <w:sz w:val="28"/>
          <w:szCs w:val="28"/>
          <w:shd w:val="clear" w:color="auto" w:fill="FFFFFF"/>
          <w:lang w:bidi="ar"/>
        </w:rPr>
      </w:pPr>
      <w:r>
        <w:rPr>
          <w:rStyle w:val="13"/>
          <w:rFonts w:hint="eastAsia" w:asciiTheme="minorEastAsia" w:hAnsiTheme="minorEastAsia" w:eastAsiaTheme="minorEastAsia" w:cstheme="minorEastAsia"/>
          <w:color w:val="333333"/>
          <w:sz w:val="28"/>
          <w:szCs w:val="28"/>
          <w:shd w:val="clear" w:color="auto" w:fill="FFFFFF"/>
          <w:lang w:bidi="ar"/>
        </w:rPr>
        <w:t>九、凡对本次公告内容提出询问，按以下方式联系。</w:t>
      </w:r>
      <w:r>
        <w:rPr>
          <w:rStyle w:val="13"/>
          <w:rFonts w:hint="eastAsia" w:asciiTheme="minorEastAsia" w:hAnsiTheme="minorEastAsia" w:eastAsiaTheme="minorEastAsia" w:cstheme="minorEastAsia"/>
          <w:color w:val="333333"/>
          <w:sz w:val="28"/>
          <w:szCs w:val="28"/>
          <w:shd w:val="clear" w:color="auto" w:fill="FFFFFF"/>
          <w:lang w:bidi="ar"/>
        </w:rPr>
        <w:br w:type="textWrapping"/>
      </w:r>
      <w:r>
        <w:rPr>
          <w:rStyle w:val="13"/>
          <w:rFonts w:hint="eastAsia" w:asciiTheme="minorEastAsia" w:hAnsiTheme="minorEastAsia" w:eastAsiaTheme="minorEastAsia" w:cstheme="minorEastAsia"/>
          <w:color w:val="333333"/>
          <w:sz w:val="28"/>
          <w:szCs w:val="28"/>
          <w:shd w:val="clear" w:color="auto" w:fill="FFFFFF"/>
          <w:lang w:bidi="ar"/>
        </w:rPr>
        <w:t> </w:t>
      </w:r>
      <w:r>
        <w:rPr>
          <w:rStyle w:val="13"/>
          <w:rFonts w:hint="eastAsia" w:asciiTheme="minorEastAsia" w:hAnsiTheme="minorEastAsia" w:eastAsiaTheme="minorEastAsia" w:cstheme="minorEastAsia"/>
          <w:color w:val="333333"/>
          <w:sz w:val="28"/>
          <w:szCs w:val="28"/>
          <w:shd w:val="clear" w:color="auto" w:fill="FFFFFF"/>
          <w:lang w:val="en-US" w:bidi="ar"/>
        </w:rPr>
        <w:t xml:space="preserve"> </w:t>
      </w:r>
      <w:r>
        <w:rPr>
          <w:rStyle w:val="13"/>
          <w:rFonts w:hint="eastAsia" w:asciiTheme="minorEastAsia" w:hAnsiTheme="minorEastAsia" w:eastAsiaTheme="minorEastAsia" w:cstheme="minorEastAsia"/>
          <w:color w:val="333333"/>
          <w:sz w:val="28"/>
          <w:szCs w:val="28"/>
          <w:shd w:val="clear" w:color="auto" w:fill="FFFFFF"/>
          <w:lang w:bidi="ar"/>
        </w:rPr>
        <w:t xml:space="preserve"> </w:t>
      </w:r>
      <w:r>
        <w:rPr>
          <w:rFonts w:hint="eastAsia" w:asciiTheme="minorEastAsia" w:hAnsiTheme="minorEastAsia" w:eastAsiaTheme="minorEastAsia" w:cstheme="minorEastAsia"/>
          <w:color w:val="333333"/>
          <w:kern w:val="0"/>
          <w:sz w:val="28"/>
          <w:szCs w:val="28"/>
          <w:shd w:val="clear" w:color="auto" w:fill="FFFFFF"/>
          <w:lang w:bidi="ar"/>
        </w:rPr>
        <w:t>1.采购人信息</w:t>
      </w:r>
      <w:r>
        <w:rPr>
          <w:rStyle w:val="13"/>
          <w:rFonts w:hint="eastAsia" w:asciiTheme="minorEastAsia" w:hAnsiTheme="minorEastAsia" w:eastAsiaTheme="minorEastAsia" w:cstheme="minorEastAsia"/>
          <w:color w:val="333333"/>
          <w:sz w:val="28"/>
          <w:szCs w:val="28"/>
          <w:shd w:val="clear" w:color="auto" w:fill="FFFFFF"/>
          <w:lang w:bidi="ar"/>
        </w:rPr>
        <w:br w:type="textWrapping"/>
      </w:r>
      <w:r>
        <w:rPr>
          <w:rStyle w:val="13"/>
          <w:rFonts w:hint="eastAsia" w:asciiTheme="minorEastAsia" w:hAnsiTheme="minorEastAsia" w:eastAsiaTheme="minorEastAsia" w:cstheme="minorEastAsia"/>
          <w:color w:val="333333"/>
          <w:sz w:val="28"/>
          <w:szCs w:val="28"/>
          <w:shd w:val="clear" w:color="auto" w:fill="FFFFFF"/>
          <w:lang w:bidi="ar"/>
        </w:rPr>
        <w:t xml:space="preserve">  </w:t>
      </w:r>
      <w:r>
        <w:rPr>
          <w:rStyle w:val="13"/>
          <w:rFonts w:hint="eastAsia" w:asciiTheme="minorEastAsia" w:hAnsiTheme="minorEastAsia" w:eastAsiaTheme="minorEastAsia" w:cstheme="minorEastAsia"/>
          <w:color w:val="333333"/>
          <w:sz w:val="28"/>
          <w:szCs w:val="28"/>
          <w:shd w:val="clear" w:color="auto" w:fill="FFFFFF"/>
          <w:lang w:val="en-US" w:bidi="ar"/>
        </w:rPr>
        <w:t xml:space="preserve"> </w:t>
      </w:r>
      <w:r>
        <w:rPr>
          <w:rStyle w:val="13"/>
          <w:rFonts w:hint="eastAsia" w:asciiTheme="minorEastAsia" w:hAnsiTheme="minorEastAsia" w:eastAsiaTheme="minorEastAsia" w:cstheme="minorEastAsia"/>
          <w:color w:val="333333"/>
          <w:sz w:val="28"/>
          <w:szCs w:val="28"/>
          <w:shd w:val="clear" w:color="auto" w:fill="FFFFFF"/>
          <w:lang w:bidi="ar"/>
        </w:rPr>
        <w:t> </w:t>
      </w:r>
      <w:r>
        <w:rPr>
          <w:rFonts w:hint="eastAsia" w:asciiTheme="minorEastAsia" w:hAnsiTheme="minorEastAsia" w:eastAsiaTheme="minorEastAsia" w:cstheme="minorEastAsia"/>
          <w:color w:val="333333"/>
          <w:kern w:val="0"/>
          <w:sz w:val="28"/>
          <w:szCs w:val="28"/>
          <w:shd w:val="clear" w:color="auto" w:fill="FFFFFF"/>
          <w:lang w:bidi="ar"/>
        </w:rPr>
        <w:t>名  称：</w:t>
      </w:r>
      <w:r>
        <w:rPr>
          <w:rFonts w:hint="eastAsia" w:asciiTheme="minorEastAsia" w:hAnsiTheme="minorEastAsia" w:eastAsiaTheme="minorEastAsia" w:cstheme="minorEastAsia"/>
          <w:sz w:val="28"/>
          <w:szCs w:val="28"/>
        </w:rPr>
        <w:t>莆田市教师进修学院附属小学</w:t>
      </w:r>
      <w:r>
        <w:rPr>
          <w:rStyle w:val="13"/>
          <w:rFonts w:hint="eastAsia" w:asciiTheme="minorEastAsia" w:hAnsiTheme="minorEastAsia" w:eastAsiaTheme="minorEastAsia" w:cstheme="minorEastAsia"/>
          <w:color w:val="333333"/>
          <w:sz w:val="28"/>
          <w:szCs w:val="28"/>
          <w:shd w:val="clear" w:color="auto" w:fill="FFFFFF"/>
          <w:lang w:bidi="ar"/>
        </w:rPr>
        <w:br w:type="textWrapping"/>
      </w:r>
      <w:r>
        <w:rPr>
          <w:rStyle w:val="13"/>
          <w:rFonts w:hint="eastAsia" w:asciiTheme="minorEastAsia" w:hAnsiTheme="minorEastAsia" w:eastAsiaTheme="minorEastAsia" w:cstheme="minorEastAsia"/>
          <w:color w:val="333333"/>
          <w:sz w:val="28"/>
          <w:szCs w:val="28"/>
          <w:shd w:val="clear" w:color="auto" w:fill="FFFFFF"/>
          <w:lang w:bidi="ar"/>
        </w:rPr>
        <w:t xml:space="preserve">  </w:t>
      </w:r>
      <w:r>
        <w:rPr>
          <w:rStyle w:val="13"/>
          <w:rFonts w:hint="eastAsia" w:asciiTheme="minorEastAsia" w:hAnsiTheme="minorEastAsia" w:eastAsiaTheme="minorEastAsia" w:cstheme="minorEastAsia"/>
          <w:color w:val="333333"/>
          <w:sz w:val="28"/>
          <w:szCs w:val="28"/>
          <w:shd w:val="clear" w:color="auto" w:fill="FFFFFF"/>
          <w:lang w:val="en-US" w:bidi="ar"/>
        </w:rPr>
        <w:t xml:space="preserve"> </w:t>
      </w:r>
      <w:r>
        <w:rPr>
          <w:rStyle w:val="13"/>
          <w:rFonts w:hint="eastAsia" w:asciiTheme="minorEastAsia" w:hAnsiTheme="minorEastAsia" w:eastAsiaTheme="minorEastAsia" w:cstheme="minorEastAsia"/>
          <w:color w:val="333333"/>
          <w:sz w:val="28"/>
          <w:szCs w:val="28"/>
          <w:shd w:val="clear" w:color="auto" w:fill="FFFFFF"/>
          <w:lang w:bidi="ar"/>
        </w:rPr>
        <w:t> </w:t>
      </w:r>
      <w:r>
        <w:rPr>
          <w:rFonts w:hint="eastAsia" w:asciiTheme="minorEastAsia" w:hAnsiTheme="minorEastAsia" w:eastAsiaTheme="minorEastAsia" w:cstheme="minorEastAsia"/>
          <w:color w:val="333333"/>
          <w:kern w:val="0"/>
          <w:sz w:val="28"/>
          <w:szCs w:val="28"/>
          <w:shd w:val="clear" w:color="auto" w:fill="FFFFFF"/>
          <w:lang w:bidi="ar"/>
        </w:rPr>
        <w:t>地  址：莆田市荔城区丰美路1055号</w:t>
      </w:r>
      <w:r>
        <w:rPr>
          <w:rStyle w:val="13"/>
          <w:rFonts w:hint="eastAsia" w:asciiTheme="minorEastAsia" w:hAnsiTheme="minorEastAsia" w:eastAsiaTheme="minorEastAsia" w:cstheme="minorEastAsia"/>
          <w:color w:val="333333"/>
          <w:sz w:val="28"/>
          <w:szCs w:val="28"/>
          <w:shd w:val="clear" w:color="auto" w:fill="FFFFFF"/>
          <w:lang w:bidi="ar"/>
        </w:rPr>
        <w:br w:type="textWrapping"/>
      </w:r>
      <w:r>
        <w:rPr>
          <w:rStyle w:val="13"/>
          <w:rFonts w:hint="eastAsia" w:asciiTheme="minorEastAsia" w:hAnsiTheme="minorEastAsia" w:eastAsiaTheme="minorEastAsia" w:cstheme="minorEastAsia"/>
          <w:color w:val="333333"/>
          <w:sz w:val="28"/>
          <w:szCs w:val="28"/>
          <w:shd w:val="clear" w:color="auto" w:fill="FFFFFF"/>
          <w:lang w:bidi="ar"/>
        </w:rPr>
        <w:t xml:space="preserve">  </w:t>
      </w:r>
      <w:r>
        <w:rPr>
          <w:rStyle w:val="13"/>
          <w:rFonts w:hint="eastAsia" w:asciiTheme="minorEastAsia" w:hAnsiTheme="minorEastAsia" w:eastAsiaTheme="minorEastAsia" w:cstheme="minorEastAsia"/>
          <w:color w:val="333333"/>
          <w:sz w:val="28"/>
          <w:szCs w:val="28"/>
          <w:shd w:val="clear" w:color="auto" w:fill="FFFFFF"/>
          <w:lang w:val="en-US" w:bidi="ar"/>
        </w:rPr>
        <w:t xml:space="preserve">  </w:t>
      </w:r>
      <w:r>
        <w:rPr>
          <w:rStyle w:val="13"/>
          <w:rFonts w:hint="eastAsia" w:asciiTheme="minorEastAsia" w:hAnsiTheme="minorEastAsia" w:eastAsiaTheme="minorEastAsia" w:cstheme="minorEastAsia"/>
          <w:color w:val="333333"/>
          <w:sz w:val="28"/>
          <w:szCs w:val="28"/>
          <w:shd w:val="clear" w:color="auto" w:fill="FFFFFF"/>
          <w:lang w:bidi="ar"/>
        </w:rPr>
        <w:t xml:space="preserve"> </w:t>
      </w:r>
      <w:r>
        <w:rPr>
          <w:rFonts w:hint="eastAsia" w:asciiTheme="minorEastAsia" w:hAnsiTheme="minorEastAsia" w:eastAsiaTheme="minorEastAsia" w:cstheme="minorEastAsia"/>
          <w:color w:val="333333"/>
          <w:kern w:val="0"/>
          <w:sz w:val="28"/>
          <w:szCs w:val="28"/>
          <w:shd w:val="clear" w:color="auto" w:fill="FFFFFF"/>
          <w:lang w:bidi="ar"/>
        </w:rPr>
        <w:t>联系方式：0594-2261503</w:t>
      </w:r>
      <w:r>
        <w:rPr>
          <w:rStyle w:val="13"/>
          <w:rFonts w:hint="eastAsia" w:asciiTheme="minorEastAsia" w:hAnsiTheme="minorEastAsia" w:eastAsiaTheme="minorEastAsia" w:cstheme="minorEastAsia"/>
          <w:color w:val="333333"/>
          <w:sz w:val="28"/>
          <w:szCs w:val="28"/>
          <w:shd w:val="clear" w:color="auto" w:fill="FFFFFF"/>
          <w:lang w:bidi="ar"/>
        </w:rPr>
        <w:br w:type="textWrapping"/>
      </w:r>
      <w:r>
        <w:rPr>
          <w:rStyle w:val="13"/>
          <w:rFonts w:hint="eastAsia" w:asciiTheme="minorEastAsia" w:hAnsiTheme="minorEastAsia" w:eastAsiaTheme="minorEastAsia" w:cstheme="minorEastAsia"/>
          <w:color w:val="333333"/>
          <w:sz w:val="28"/>
          <w:szCs w:val="28"/>
          <w:shd w:val="clear" w:color="auto" w:fill="FFFFFF"/>
          <w:lang w:bidi="ar"/>
        </w:rPr>
        <w:t> </w:t>
      </w:r>
      <w:r>
        <w:rPr>
          <w:rStyle w:val="13"/>
          <w:rFonts w:hint="eastAsia" w:asciiTheme="minorEastAsia" w:hAnsiTheme="minorEastAsia" w:eastAsiaTheme="minorEastAsia" w:cstheme="minorEastAsia"/>
          <w:color w:val="333333"/>
          <w:sz w:val="28"/>
          <w:szCs w:val="28"/>
          <w:shd w:val="clear" w:color="auto" w:fill="FFFFFF"/>
          <w:lang w:val="en-US" w:bidi="ar"/>
        </w:rPr>
        <w:t xml:space="preserve"> </w:t>
      </w:r>
      <w:r>
        <w:rPr>
          <w:rStyle w:val="13"/>
          <w:rFonts w:hint="eastAsia" w:asciiTheme="minorEastAsia" w:hAnsiTheme="minorEastAsia" w:eastAsiaTheme="minorEastAsia" w:cstheme="minorEastAsia"/>
          <w:color w:val="333333"/>
          <w:sz w:val="28"/>
          <w:szCs w:val="28"/>
          <w:shd w:val="clear" w:color="auto" w:fill="FFFFFF"/>
          <w:lang w:bidi="ar"/>
        </w:rPr>
        <w:t xml:space="preserve"> </w:t>
      </w:r>
      <w:r>
        <w:rPr>
          <w:rFonts w:hint="eastAsia" w:asciiTheme="minorEastAsia" w:hAnsiTheme="minorEastAsia" w:eastAsiaTheme="minorEastAsia" w:cstheme="minorEastAsia"/>
          <w:color w:val="333333"/>
          <w:kern w:val="0"/>
          <w:sz w:val="28"/>
          <w:szCs w:val="28"/>
          <w:shd w:val="clear" w:color="auto" w:fill="FFFFFF"/>
          <w:lang w:bidi="ar"/>
        </w:rPr>
        <w:t>2.采购代理机构信息（如有）：</w:t>
      </w:r>
      <w:r>
        <w:rPr>
          <w:rStyle w:val="13"/>
          <w:rFonts w:hint="eastAsia" w:asciiTheme="minorEastAsia" w:hAnsiTheme="minorEastAsia" w:eastAsiaTheme="minorEastAsia" w:cstheme="minorEastAsia"/>
          <w:color w:val="333333"/>
          <w:sz w:val="28"/>
          <w:szCs w:val="28"/>
          <w:shd w:val="clear" w:color="auto" w:fill="FFFFFF"/>
          <w:lang w:bidi="ar"/>
        </w:rPr>
        <w:br w:type="textWrapping"/>
      </w:r>
      <w:r>
        <w:rPr>
          <w:rStyle w:val="13"/>
          <w:rFonts w:hint="eastAsia" w:asciiTheme="minorEastAsia" w:hAnsiTheme="minorEastAsia" w:eastAsiaTheme="minorEastAsia" w:cstheme="minorEastAsia"/>
          <w:color w:val="333333"/>
          <w:sz w:val="28"/>
          <w:szCs w:val="28"/>
          <w:shd w:val="clear" w:color="auto" w:fill="FFFFFF"/>
          <w:lang w:bidi="ar"/>
        </w:rPr>
        <w:t xml:space="preserve">  </w:t>
      </w:r>
      <w:r>
        <w:rPr>
          <w:rStyle w:val="13"/>
          <w:rFonts w:hint="eastAsia" w:asciiTheme="minorEastAsia" w:hAnsiTheme="minorEastAsia" w:eastAsiaTheme="minorEastAsia" w:cstheme="minorEastAsia"/>
          <w:color w:val="333333"/>
          <w:sz w:val="28"/>
          <w:szCs w:val="28"/>
          <w:shd w:val="clear" w:color="auto" w:fill="FFFFFF"/>
          <w:lang w:val="en-US" w:bidi="ar"/>
        </w:rPr>
        <w:t xml:space="preserve"> </w:t>
      </w:r>
      <w:r>
        <w:rPr>
          <w:rStyle w:val="13"/>
          <w:rFonts w:hint="eastAsia" w:asciiTheme="minorEastAsia" w:hAnsiTheme="minorEastAsia" w:eastAsiaTheme="minorEastAsia" w:cstheme="minorEastAsia"/>
          <w:color w:val="333333"/>
          <w:sz w:val="28"/>
          <w:szCs w:val="28"/>
          <w:shd w:val="clear" w:color="auto" w:fill="FFFFFF"/>
          <w:lang w:bidi="ar"/>
        </w:rPr>
        <w:t xml:space="preserve"> </w:t>
      </w:r>
      <w:r>
        <w:rPr>
          <w:rStyle w:val="13"/>
          <w:rFonts w:hint="eastAsia" w:asciiTheme="minorEastAsia" w:hAnsiTheme="minorEastAsia" w:eastAsiaTheme="minorEastAsia" w:cstheme="minorEastAsia"/>
          <w:color w:val="333333"/>
          <w:sz w:val="28"/>
          <w:szCs w:val="28"/>
          <w:shd w:val="clear" w:color="auto" w:fill="FFFFFF"/>
          <w:lang w:val="en-US" w:bidi="ar"/>
        </w:rPr>
        <w:t xml:space="preserve"> </w:t>
      </w:r>
      <w:r>
        <w:rPr>
          <w:rFonts w:hint="eastAsia" w:asciiTheme="minorEastAsia" w:hAnsiTheme="minorEastAsia" w:eastAsiaTheme="minorEastAsia" w:cstheme="minorEastAsia"/>
          <w:color w:val="333333"/>
          <w:kern w:val="0"/>
          <w:sz w:val="28"/>
          <w:szCs w:val="28"/>
          <w:shd w:val="clear" w:color="auto" w:fill="FFFFFF"/>
          <w:lang w:bidi="ar"/>
        </w:rPr>
        <w:t>名  称：莆田市信成造价咨询有限公司</w:t>
      </w:r>
      <w:r>
        <w:rPr>
          <w:rStyle w:val="13"/>
          <w:rFonts w:hint="eastAsia" w:asciiTheme="minorEastAsia" w:hAnsiTheme="minorEastAsia" w:eastAsiaTheme="minorEastAsia" w:cstheme="minorEastAsia"/>
          <w:color w:val="333333"/>
          <w:sz w:val="28"/>
          <w:szCs w:val="28"/>
          <w:shd w:val="clear" w:color="auto" w:fill="FFFFFF"/>
          <w:lang w:bidi="ar"/>
        </w:rPr>
        <w:br w:type="textWrapping"/>
      </w:r>
      <w:r>
        <w:rPr>
          <w:rStyle w:val="13"/>
          <w:rFonts w:hint="eastAsia" w:asciiTheme="minorEastAsia" w:hAnsiTheme="minorEastAsia" w:eastAsiaTheme="minorEastAsia" w:cstheme="minorEastAsia"/>
          <w:color w:val="333333"/>
          <w:sz w:val="28"/>
          <w:szCs w:val="28"/>
          <w:shd w:val="clear" w:color="auto" w:fill="FFFFFF"/>
          <w:lang w:bidi="ar"/>
        </w:rPr>
        <w:t>   </w:t>
      </w:r>
      <w:r>
        <w:rPr>
          <w:rStyle w:val="13"/>
          <w:rFonts w:hint="eastAsia" w:asciiTheme="minorEastAsia" w:hAnsiTheme="minorEastAsia" w:eastAsiaTheme="minorEastAsia" w:cstheme="minorEastAsia"/>
          <w:color w:val="333333"/>
          <w:sz w:val="28"/>
          <w:szCs w:val="28"/>
          <w:shd w:val="clear" w:color="auto" w:fill="FFFFFF"/>
          <w:lang w:val="en-US" w:bidi="ar"/>
        </w:rPr>
        <w:t xml:space="preserve"> </w:t>
      </w:r>
      <w:r>
        <w:rPr>
          <w:rFonts w:hint="eastAsia" w:asciiTheme="minorEastAsia" w:hAnsiTheme="minorEastAsia" w:eastAsiaTheme="minorEastAsia" w:cstheme="minorEastAsia"/>
          <w:color w:val="333333"/>
          <w:kern w:val="0"/>
          <w:sz w:val="28"/>
          <w:szCs w:val="28"/>
          <w:shd w:val="clear" w:color="auto" w:fill="FFFFFF"/>
          <w:lang w:bidi="ar"/>
        </w:rPr>
        <w:t>地  址：莆田市城厢区龙桥街道2580号四楼</w:t>
      </w:r>
    </w:p>
    <w:p w14:paraId="4394501D">
      <w:pPr>
        <w:keepNext w:val="0"/>
        <w:keepLines w:val="0"/>
        <w:pageBreakBefore w:val="0"/>
        <w:widowControl/>
        <w:kinsoku/>
        <w:wordWrap/>
        <w:overflowPunct/>
        <w:topLinePunct w:val="0"/>
        <w:autoSpaceDE/>
        <w:autoSpaceDN/>
        <w:bidi w:val="0"/>
        <w:adjustRightInd/>
        <w:snapToGrid/>
        <w:spacing w:line="480" w:lineRule="exact"/>
        <w:ind w:firstLine="840" w:firstLineChars="300"/>
        <w:jc w:val="left"/>
        <w:rPr>
          <w:rFonts w:hint="eastAsia" w:asciiTheme="minorEastAsia" w:hAnsiTheme="minorEastAsia" w:eastAsiaTheme="minorEastAsia" w:cstheme="minorEastAsia"/>
          <w:color w:val="333333"/>
          <w:kern w:val="0"/>
          <w:sz w:val="28"/>
          <w:szCs w:val="28"/>
          <w:shd w:val="clear" w:color="auto" w:fill="FFFFFF"/>
          <w:lang w:bidi="ar"/>
        </w:rPr>
      </w:pPr>
      <w:r>
        <w:rPr>
          <w:rFonts w:hint="eastAsia" w:asciiTheme="minorEastAsia" w:hAnsiTheme="minorEastAsia" w:eastAsiaTheme="minorEastAsia" w:cstheme="minorEastAsia"/>
          <w:color w:val="333333"/>
          <w:kern w:val="0"/>
          <w:sz w:val="28"/>
          <w:szCs w:val="28"/>
          <w:shd w:val="clear" w:color="auto" w:fill="FFFFFF"/>
          <w:lang w:bidi="ar"/>
        </w:rPr>
        <w:t>联系方式：0594-2855533</w:t>
      </w:r>
    </w:p>
    <w:p w14:paraId="2FEB09AB">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rPr>
          <w:rFonts w:hint="eastAsia" w:asciiTheme="minorEastAsia" w:hAnsiTheme="minorEastAsia" w:eastAsiaTheme="minorEastAsia" w:cstheme="minorEastAsia"/>
          <w:color w:val="333333"/>
          <w:kern w:val="0"/>
          <w:sz w:val="28"/>
          <w:szCs w:val="28"/>
          <w:shd w:val="clear" w:color="auto" w:fill="FFFFFF"/>
          <w:lang w:bidi="ar"/>
        </w:rPr>
      </w:pPr>
      <w:r>
        <w:rPr>
          <w:rFonts w:hint="eastAsia" w:asciiTheme="minorEastAsia" w:hAnsiTheme="minorEastAsia" w:eastAsiaTheme="minorEastAsia" w:cstheme="minorEastAsia"/>
          <w:color w:val="333333"/>
          <w:kern w:val="0"/>
          <w:sz w:val="28"/>
          <w:szCs w:val="28"/>
          <w:shd w:val="clear" w:color="auto" w:fill="FFFFFF"/>
          <w:lang w:bidi="ar"/>
        </w:rPr>
        <w:t>3.项目联系人</w:t>
      </w:r>
      <w:r>
        <w:rPr>
          <w:rStyle w:val="13"/>
          <w:rFonts w:hint="eastAsia" w:asciiTheme="minorEastAsia" w:hAnsiTheme="minorEastAsia" w:eastAsiaTheme="minorEastAsia" w:cstheme="minorEastAsia"/>
          <w:color w:val="333333"/>
          <w:sz w:val="28"/>
          <w:szCs w:val="28"/>
          <w:shd w:val="clear" w:color="auto" w:fill="FFFFFF"/>
          <w:lang w:bidi="ar"/>
        </w:rPr>
        <w:br w:type="textWrapping"/>
      </w:r>
      <w:r>
        <w:rPr>
          <w:rStyle w:val="13"/>
          <w:rFonts w:hint="eastAsia" w:asciiTheme="minorEastAsia" w:hAnsiTheme="minorEastAsia" w:eastAsiaTheme="minorEastAsia" w:cstheme="minorEastAsia"/>
          <w:color w:val="333333"/>
          <w:sz w:val="28"/>
          <w:szCs w:val="28"/>
          <w:shd w:val="clear" w:color="auto" w:fill="FFFFFF"/>
          <w:lang w:bidi="ar"/>
        </w:rPr>
        <w:t xml:space="preserve">    </w:t>
      </w:r>
      <w:r>
        <w:rPr>
          <w:rFonts w:hint="eastAsia" w:asciiTheme="minorEastAsia" w:hAnsiTheme="minorEastAsia" w:eastAsiaTheme="minorEastAsia" w:cstheme="minorEastAsia"/>
          <w:color w:val="333333"/>
          <w:kern w:val="0"/>
          <w:sz w:val="28"/>
          <w:szCs w:val="28"/>
          <w:shd w:val="clear" w:color="auto" w:fill="FFFFFF"/>
          <w:lang w:bidi="ar"/>
        </w:rPr>
        <w:t>项目联系人：小蔡</w:t>
      </w:r>
      <w:r>
        <w:rPr>
          <w:rStyle w:val="13"/>
          <w:rFonts w:hint="eastAsia" w:asciiTheme="minorEastAsia" w:hAnsiTheme="minorEastAsia" w:eastAsiaTheme="minorEastAsia" w:cstheme="minorEastAsia"/>
          <w:color w:val="333333"/>
          <w:sz w:val="28"/>
          <w:szCs w:val="28"/>
          <w:shd w:val="clear" w:color="auto" w:fill="FFFFFF"/>
          <w:lang w:bidi="ar"/>
        </w:rPr>
        <w:br w:type="textWrapping"/>
      </w:r>
      <w:r>
        <w:rPr>
          <w:rStyle w:val="13"/>
          <w:rFonts w:hint="eastAsia" w:asciiTheme="minorEastAsia" w:hAnsiTheme="minorEastAsia" w:eastAsiaTheme="minorEastAsia" w:cstheme="minorEastAsia"/>
          <w:color w:val="333333"/>
          <w:sz w:val="28"/>
          <w:szCs w:val="28"/>
          <w:shd w:val="clear" w:color="auto" w:fill="FFFFFF"/>
          <w:lang w:bidi="ar"/>
        </w:rPr>
        <w:t xml:space="preserve">    </w:t>
      </w:r>
      <w:r>
        <w:rPr>
          <w:rFonts w:hint="eastAsia" w:asciiTheme="minorEastAsia" w:hAnsiTheme="minorEastAsia" w:eastAsiaTheme="minorEastAsia" w:cstheme="minorEastAsia"/>
          <w:color w:val="333333"/>
          <w:kern w:val="0"/>
          <w:sz w:val="28"/>
          <w:szCs w:val="28"/>
          <w:shd w:val="clear" w:color="auto" w:fill="FFFFFF"/>
          <w:lang w:bidi="ar"/>
        </w:rPr>
        <w:t>电  话：0594-2855533</w:t>
      </w:r>
    </w:p>
    <w:p w14:paraId="05B0F0A1">
      <w:pPr>
        <w:keepNext w:val="0"/>
        <w:keepLines w:val="0"/>
        <w:pageBreakBefore w:val="0"/>
        <w:widowControl/>
        <w:kinsoku/>
        <w:wordWrap/>
        <w:overflowPunct/>
        <w:topLinePunct w:val="0"/>
        <w:autoSpaceDE/>
        <w:autoSpaceDN/>
        <w:bidi w:val="0"/>
        <w:adjustRightInd/>
        <w:snapToGrid/>
        <w:spacing w:line="480" w:lineRule="exact"/>
        <w:ind w:firstLine="735"/>
        <w:jc w:val="left"/>
        <w:rPr>
          <w:rFonts w:hint="eastAsia" w:asciiTheme="minorEastAsia" w:hAnsiTheme="minorEastAsia" w:eastAsiaTheme="minorEastAsia" w:cstheme="minorEastAsia"/>
          <w:color w:val="333333"/>
          <w:kern w:val="0"/>
          <w:sz w:val="28"/>
          <w:szCs w:val="28"/>
          <w:shd w:val="clear" w:color="auto" w:fill="FFFFFF"/>
          <w:lang w:bidi="ar"/>
        </w:rPr>
      </w:pPr>
    </w:p>
    <w:p w14:paraId="64FD8773">
      <w:pPr>
        <w:keepNext w:val="0"/>
        <w:keepLines w:val="0"/>
        <w:pageBreakBefore w:val="0"/>
        <w:widowControl/>
        <w:kinsoku/>
        <w:wordWrap/>
        <w:overflowPunct/>
        <w:topLinePunct w:val="0"/>
        <w:autoSpaceDE/>
        <w:autoSpaceDN/>
        <w:bidi w:val="0"/>
        <w:adjustRightInd/>
        <w:snapToGrid/>
        <w:spacing w:line="480" w:lineRule="exact"/>
        <w:ind w:firstLine="735"/>
        <w:jc w:val="left"/>
        <w:rPr>
          <w:rFonts w:hint="eastAsia" w:asciiTheme="minorEastAsia" w:hAnsiTheme="minorEastAsia" w:eastAsiaTheme="minorEastAsia" w:cstheme="minorEastAsia"/>
          <w:color w:val="333333"/>
          <w:kern w:val="0"/>
          <w:sz w:val="28"/>
          <w:szCs w:val="28"/>
          <w:shd w:val="clear" w:color="auto" w:fill="FFFFFF"/>
          <w:lang w:bidi="ar"/>
        </w:rPr>
      </w:pPr>
    </w:p>
    <w:p w14:paraId="6129FD94">
      <w:pPr>
        <w:pStyle w:val="9"/>
        <w:keepNext w:val="0"/>
        <w:keepLines w:val="0"/>
        <w:pageBreakBefore w:val="0"/>
        <w:widowControl/>
        <w:kinsoku/>
        <w:wordWrap/>
        <w:overflowPunct/>
        <w:topLinePunct w:val="0"/>
        <w:autoSpaceDE/>
        <w:autoSpaceDN/>
        <w:bidi w:val="0"/>
        <w:adjustRightInd/>
        <w:snapToGrid/>
        <w:spacing w:line="48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莆田市教师进修学院附属小学</w:t>
      </w:r>
      <w:r>
        <w:rPr>
          <w:rFonts w:hint="eastAsia" w:asciiTheme="minorEastAsia" w:hAnsiTheme="minorEastAsia" w:eastAsiaTheme="minorEastAsia" w:cstheme="minorEastAsia"/>
          <w:color w:val="333333"/>
          <w:sz w:val="28"/>
          <w:szCs w:val="28"/>
          <w:shd w:val="clear" w:color="auto" w:fill="FFFFFF"/>
        </w:rPr>
        <w:t xml:space="preserve">    莆田市信成造价咨询有限公司</w:t>
      </w:r>
      <w:r>
        <w:rPr>
          <w:rFonts w:hint="eastAsia" w:asciiTheme="minorEastAsia" w:hAnsiTheme="minorEastAsia" w:eastAsiaTheme="minorEastAsia" w:cstheme="minorEastAsia"/>
          <w:color w:val="333333"/>
          <w:sz w:val="28"/>
          <w:szCs w:val="28"/>
          <w:shd w:val="clear" w:color="auto" w:fill="FFFFFF"/>
        </w:rPr>
        <w:br w:type="textWrapping"/>
      </w:r>
      <w:r>
        <w:rPr>
          <w:rFonts w:hint="eastAsia" w:asciiTheme="minorEastAsia" w:hAnsiTheme="minorEastAsia" w:eastAsiaTheme="minorEastAsia" w:cstheme="minorEastAsia"/>
          <w:color w:val="333333"/>
          <w:sz w:val="28"/>
          <w:szCs w:val="28"/>
          <w:shd w:val="clear" w:color="auto" w:fill="FFFFFF"/>
        </w:rPr>
        <w:t>202</w:t>
      </w:r>
      <w:r>
        <w:rPr>
          <w:rFonts w:hint="eastAsia" w:asciiTheme="minorEastAsia" w:hAnsiTheme="minorEastAsia" w:eastAsiaTheme="minorEastAsia" w:cstheme="minorEastAsia"/>
          <w:color w:val="333333"/>
          <w:sz w:val="28"/>
          <w:szCs w:val="28"/>
          <w:shd w:val="clear" w:color="auto" w:fill="FFFFFF"/>
          <w:lang w:val="en-US"/>
        </w:rPr>
        <w:t>5</w:t>
      </w:r>
      <w:r>
        <w:rPr>
          <w:rFonts w:hint="eastAsia" w:asciiTheme="minorEastAsia" w:hAnsiTheme="minorEastAsia" w:eastAsiaTheme="minorEastAsia" w:cstheme="minorEastAsia"/>
          <w:color w:val="333333"/>
          <w:sz w:val="28"/>
          <w:szCs w:val="28"/>
          <w:shd w:val="clear" w:color="auto" w:fill="FFFFFF"/>
        </w:rPr>
        <w:t>年</w:t>
      </w:r>
      <w:r>
        <w:rPr>
          <w:rFonts w:hint="eastAsia" w:asciiTheme="minorEastAsia" w:hAnsiTheme="minorEastAsia" w:eastAsiaTheme="minorEastAsia" w:cstheme="minorEastAsia"/>
          <w:color w:val="333333"/>
          <w:sz w:val="28"/>
          <w:szCs w:val="28"/>
          <w:shd w:val="clear" w:color="auto" w:fill="FFFFFF"/>
          <w:lang w:val="en-US" w:eastAsia="zh-CN"/>
        </w:rPr>
        <w:t>07</w:t>
      </w:r>
      <w:r>
        <w:rPr>
          <w:rFonts w:hint="eastAsia" w:asciiTheme="minorEastAsia" w:hAnsiTheme="minorEastAsia" w:eastAsiaTheme="minorEastAsia" w:cstheme="minorEastAsia"/>
          <w:color w:val="333333"/>
          <w:sz w:val="28"/>
          <w:szCs w:val="28"/>
          <w:shd w:val="clear" w:color="auto" w:fill="FFFFFF"/>
        </w:rPr>
        <w:t>月</w:t>
      </w:r>
      <w:r>
        <w:rPr>
          <w:rFonts w:hint="eastAsia" w:asciiTheme="minorEastAsia" w:hAnsiTheme="minorEastAsia" w:cstheme="minorEastAsia"/>
          <w:color w:val="333333"/>
          <w:sz w:val="28"/>
          <w:szCs w:val="28"/>
          <w:shd w:val="clear" w:color="auto" w:fill="FFFFFF"/>
          <w:lang w:val="en-US" w:eastAsia="zh-CN"/>
        </w:rPr>
        <w:t>25</w:t>
      </w:r>
      <w:r>
        <w:rPr>
          <w:rFonts w:hint="eastAsia" w:asciiTheme="minorEastAsia" w:hAnsiTheme="minorEastAsia" w:eastAsiaTheme="minorEastAsia" w:cstheme="minorEastAsia"/>
          <w:color w:val="333333"/>
          <w:sz w:val="28"/>
          <w:szCs w:val="28"/>
          <w:shd w:val="clear" w:color="auto" w:fill="FFFFFF"/>
        </w:rPr>
        <w:t>日           </w:t>
      </w:r>
      <w:r>
        <w:rPr>
          <w:rFonts w:hint="eastAsia" w:asciiTheme="minorEastAsia" w:hAnsiTheme="minorEastAsia" w:eastAsiaTheme="minorEastAsia" w:cstheme="minorEastAsia"/>
          <w:color w:val="333333"/>
          <w:sz w:val="28"/>
          <w:szCs w:val="28"/>
          <w:shd w:val="clear" w:color="auto" w:fill="FFFFFF"/>
          <w:lang w:val="en-US"/>
        </w:rPr>
        <w:t xml:space="preserve">    </w:t>
      </w:r>
      <w:r>
        <w:rPr>
          <w:rFonts w:hint="eastAsia" w:asciiTheme="minorEastAsia" w:hAnsiTheme="minorEastAsia" w:eastAsiaTheme="minorEastAsia" w:cstheme="minorEastAsia"/>
          <w:color w:val="333333"/>
          <w:sz w:val="28"/>
          <w:szCs w:val="28"/>
          <w:shd w:val="clear" w:color="auto" w:fill="FFFFFF"/>
        </w:rPr>
        <w:t>202</w:t>
      </w:r>
      <w:r>
        <w:rPr>
          <w:rFonts w:hint="eastAsia" w:asciiTheme="minorEastAsia" w:hAnsiTheme="minorEastAsia" w:eastAsiaTheme="minorEastAsia" w:cstheme="minorEastAsia"/>
          <w:color w:val="333333"/>
          <w:sz w:val="28"/>
          <w:szCs w:val="28"/>
          <w:shd w:val="clear" w:color="auto" w:fill="FFFFFF"/>
          <w:lang w:val="en-US"/>
        </w:rPr>
        <w:t>5</w:t>
      </w:r>
      <w:r>
        <w:rPr>
          <w:rFonts w:hint="eastAsia" w:asciiTheme="minorEastAsia" w:hAnsiTheme="minorEastAsia" w:eastAsiaTheme="minorEastAsia" w:cstheme="minorEastAsia"/>
          <w:color w:val="333333"/>
          <w:sz w:val="28"/>
          <w:szCs w:val="28"/>
          <w:shd w:val="clear" w:color="auto" w:fill="FFFFFF"/>
        </w:rPr>
        <w:t>年</w:t>
      </w:r>
      <w:r>
        <w:rPr>
          <w:rFonts w:hint="eastAsia" w:asciiTheme="minorEastAsia" w:hAnsiTheme="minorEastAsia" w:eastAsiaTheme="minorEastAsia" w:cstheme="minorEastAsia"/>
          <w:color w:val="333333"/>
          <w:sz w:val="28"/>
          <w:szCs w:val="28"/>
          <w:shd w:val="clear" w:color="auto" w:fill="FFFFFF"/>
          <w:lang w:val="en-US" w:eastAsia="zh-CN"/>
        </w:rPr>
        <w:t>07</w:t>
      </w:r>
      <w:r>
        <w:rPr>
          <w:rFonts w:hint="eastAsia" w:asciiTheme="minorEastAsia" w:hAnsiTheme="minorEastAsia" w:eastAsiaTheme="minorEastAsia" w:cstheme="minorEastAsia"/>
          <w:color w:val="333333"/>
          <w:sz w:val="28"/>
          <w:szCs w:val="28"/>
          <w:shd w:val="clear" w:color="auto" w:fill="FFFFFF"/>
        </w:rPr>
        <w:t>月</w:t>
      </w:r>
      <w:r>
        <w:rPr>
          <w:rFonts w:hint="eastAsia" w:asciiTheme="minorEastAsia" w:hAnsiTheme="minorEastAsia" w:cstheme="minorEastAsia"/>
          <w:color w:val="333333"/>
          <w:sz w:val="28"/>
          <w:szCs w:val="28"/>
          <w:shd w:val="clear" w:color="auto" w:fill="FFFFFF"/>
          <w:lang w:val="en-US" w:eastAsia="zh-CN"/>
        </w:rPr>
        <w:t>25</w:t>
      </w:r>
      <w:r>
        <w:rPr>
          <w:rFonts w:hint="eastAsia" w:asciiTheme="minorEastAsia" w:hAnsiTheme="minorEastAsia" w:eastAsiaTheme="minorEastAsia" w:cstheme="minorEastAsia"/>
          <w:color w:val="333333"/>
          <w:sz w:val="28"/>
          <w:szCs w:val="28"/>
          <w:shd w:val="clear" w:color="auto"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Consolas">
    <w:panose1 w:val="020B0609020204030204"/>
    <w:charset w:val="00"/>
    <w:family w:val="modern"/>
    <w:pitch w:val="default"/>
    <w:sig w:usb0="E10002FF" w:usb1="4000FCFF" w:usb2="00000009" w:usb3="00000000" w:csb0="6000019F" w:csb1="DFD70000"/>
  </w:font>
  <w:font w:name="微软雅黑">
    <w:panose1 w:val="020B0503020204020204"/>
    <w:charset w:val="86"/>
    <w:family w:val="swiss"/>
    <w:pitch w:val="default"/>
    <w:sig w:usb0="80000287" w:usb1="280F3C52" w:usb2="00000016" w:usb3="00000000" w:csb0="0004001F" w:csb1="00000000"/>
  </w:font>
  <w:font w:name="Microsoft YaHei UI">
    <w:altName w:val="宋体"/>
    <w:panose1 w:val="020B0503020204020204"/>
    <w:charset w:val="86"/>
    <w:family w:val="auto"/>
    <w:pitch w:val="default"/>
    <w:sig w:usb0="00000000" w:usb1="0000000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8FF225"/>
    <w:multiLevelType w:val="singleLevel"/>
    <w:tmpl w:val="BA8FF22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iNTc5MmIxOWNjYWFjYjdjYWViYjBlYjk1NzJmYWIifQ=="/>
  </w:docVars>
  <w:rsids>
    <w:rsidRoot w:val="3DA16242"/>
    <w:rsid w:val="00034195"/>
    <w:rsid w:val="00090E93"/>
    <w:rsid w:val="0009740E"/>
    <w:rsid w:val="000D2263"/>
    <w:rsid w:val="000D7DDE"/>
    <w:rsid w:val="0011121C"/>
    <w:rsid w:val="0011673E"/>
    <w:rsid w:val="00215241"/>
    <w:rsid w:val="00237FA2"/>
    <w:rsid w:val="002605ED"/>
    <w:rsid w:val="00282188"/>
    <w:rsid w:val="002C0D5E"/>
    <w:rsid w:val="003333E3"/>
    <w:rsid w:val="003A2F32"/>
    <w:rsid w:val="003E014E"/>
    <w:rsid w:val="003E0272"/>
    <w:rsid w:val="0045139D"/>
    <w:rsid w:val="004B0005"/>
    <w:rsid w:val="004C63CE"/>
    <w:rsid w:val="004D1084"/>
    <w:rsid w:val="004D4EBB"/>
    <w:rsid w:val="004F22D2"/>
    <w:rsid w:val="00572725"/>
    <w:rsid w:val="005C68A0"/>
    <w:rsid w:val="005D3094"/>
    <w:rsid w:val="005E5189"/>
    <w:rsid w:val="00624295"/>
    <w:rsid w:val="00653091"/>
    <w:rsid w:val="00691B89"/>
    <w:rsid w:val="006C5B71"/>
    <w:rsid w:val="006D5621"/>
    <w:rsid w:val="006D6B32"/>
    <w:rsid w:val="00710110"/>
    <w:rsid w:val="00726999"/>
    <w:rsid w:val="0073024F"/>
    <w:rsid w:val="007F3889"/>
    <w:rsid w:val="00886087"/>
    <w:rsid w:val="008A3B83"/>
    <w:rsid w:val="00A07405"/>
    <w:rsid w:val="00A20A16"/>
    <w:rsid w:val="00A411D6"/>
    <w:rsid w:val="00AC7DE8"/>
    <w:rsid w:val="00AE3C02"/>
    <w:rsid w:val="00AE7473"/>
    <w:rsid w:val="00B47CA0"/>
    <w:rsid w:val="00B54A5B"/>
    <w:rsid w:val="00B5700E"/>
    <w:rsid w:val="00B77387"/>
    <w:rsid w:val="00BE6CCB"/>
    <w:rsid w:val="00C13A91"/>
    <w:rsid w:val="00C50165"/>
    <w:rsid w:val="00C51523"/>
    <w:rsid w:val="00C97A88"/>
    <w:rsid w:val="00CD15AE"/>
    <w:rsid w:val="00CE38C0"/>
    <w:rsid w:val="00CE617F"/>
    <w:rsid w:val="00CF3096"/>
    <w:rsid w:val="00D419D2"/>
    <w:rsid w:val="00D74B0C"/>
    <w:rsid w:val="00D973E5"/>
    <w:rsid w:val="00DA49D8"/>
    <w:rsid w:val="00DD46A2"/>
    <w:rsid w:val="00DF606D"/>
    <w:rsid w:val="00E427C5"/>
    <w:rsid w:val="00E5359E"/>
    <w:rsid w:val="00E65914"/>
    <w:rsid w:val="00F15F9A"/>
    <w:rsid w:val="00F9371C"/>
    <w:rsid w:val="00FD06CD"/>
    <w:rsid w:val="0ADE404E"/>
    <w:rsid w:val="0D7F575D"/>
    <w:rsid w:val="0D8A195F"/>
    <w:rsid w:val="0E2C7FE8"/>
    <w:rsid w:val="21676060"/>
    <w:rsid w:val="2F152333"/>
    <w:rsid w:val="38BB5EC8"/>
    <w:rsid w:val="3AA50868"/>
    <w:rsid w:val="3B700F2D"/>
    <w:rsid w:val="3DA16242"/>
    <w:rsid w:val="40715816"/>
    <w:rsid w:val="51076924"/>
    <w:rsid w:val="52AE422B"/>
    <w:rsid w:val="52C67CBC"/>
    <w:rsid w:val="5AC62AED"/>
    <w:rsid w:val="60D745C5"/>
    <w:rsid w:val="695F66D7"/>
    <w:rsid w:val="6CA519B5"/>
    <w:rsid w:val="7B682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semiHidden/>
    <w:unhideWhenUsed/>
    <w:qFormat/>
    <w:uiPriority w:val="0"/>
    <w:pPr>
      <w:spacing w:line="17" w:lineRule="atLeast"/>
      <w:jc w:val="left"/>
      <w:outlineLvl w:val="1"/>
    </w:pPr>
    <w:rPr>
      <w:rFonts w:hint="eastAsia" w:ascii="宋体" w:hAnsi="宋体" w:eastAsia="宋体" w:cs="Times New Roman"/>
      <w:b/>
      <w:kern w:val="0"/>
      <w:sz w:val="36"/>
      <w:szCs w:val="36"/>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spacing w:after="120"/>
      <w:ind w:left="200" w:leftChars="200" w:firstLine="420" w:firstLineChars="200"/>
    </w:pPr>
    <w:rPr>
      <w:rFonts w:ascii="Times New Roman" w:eastAsia="宋体"/>
    </w:rPr>
  </w:style>
  <w:style w:type="paragraph" w:styleId="3">
    <w:name w:val="Body Text Indent"/>
    <w:basedOn w:val="1"/>
    <w:next w:val="4"/>
    <w:qFormat/>
    <w:uiPriority w:val="99"/>
    <w:pPr>
      <w:ind w:left="420"/>
    </w:pPr>
    <w:rPr>
      <w:rFonts w:ascii="??_GB2312" w:eastAsia="Times New Roman"/>
      <w:sz w:val="32"/>
    </w:rPr>
  </w:style>
  <w:style w:type="paragraph" w:styleId="4">
    <w:name w:val="envelope return"/>
    <w:basedOn w:val="1"/>
    <w:qFormat/>
    <w:uiPriority w:val="0"/>
    <w:pPr>
      <w:snapToGrid w:val="0"/>
    </w:pPr>
    <w:rPr>
      <w:rFonts w:ascii="Arial" w:hAnsi="Arial"/>
    </w:rPr>
  </w:style>
  <w:style w:type="paragraph" w:styleId="6">
    <w:name w:val="Balloon Text"/>
    <w:basedOn w:val="1"/>
    <w:link w:val="39"/>
    <w:qFormat/>
    <w:uiPriority w:val="0"/>
    <w:rPr>
      <w:sz w:val="18"/>
      <w:szCs w:val="18"/>
    </w:rPr>
  </w:style>
  <w:style w:type="paragraph" w:styleId="7">
    <w:name w:val="footer"/>
    <w:basedOn w:val="1"/>
    <w:link w:val="38"/>
    <w:qFormat/>
    <w:uiPriority w:val="0"/>
    <w:pPr>
      <w:tabs>
        <w:tab w:val="center" w:pos="4153"/>
        <w:tab w:val="right" w:pos="8306"/>
      </w:tabs>
      <w:snapToGrid w:val="0"/>
      <w:jc w:val="left"/>
    </w:pPr>
    <w:rPr>
      <w:sz w:val="18"/>
      <w:szCs w:val="18"/>
    </w:rPr>
  </w:style>
  <w:style w:type="paragraph" w:styleId="8">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jc w:val="left"/>
    </w:pPr>
    <w:rPr>
      <w:rFonts w:cs="Times New Roman"/>
      <w:kern w:val="0"/>
      <w:sz w:val="24"/>
    </w:rPr>
  </w:style>
  <w:style w:type="paragraph" w:styleId="10">
    <w:name w:val="Title"/>
    <w:basedOn w:val="1"/>
    <w:next w:val="1"/>
    <w:link w:val="40"/>
    <w:qFormat/>
    <w:uiPriority w:val="0"/>
    <w:pPr>
      <w:spacing w:before="240" w:after="60"/>
      <w:jc w:val="center"/>
      <w:outlineLvl w:val="0"/>
    </w:pPr>
    <w:rPr>
      <w:rFonts w:eastAsia="宋体" w:asciiTheme="majorHAnsi" w:hAnsiTheme="majorHAnsi" w:cstheme="majorBidi"/>
      <w:b/>
      <w:bCs/>
      <w:sz w:val="32"/>
      <w:szCs w:val="32"/>
    </w:rPr>
  </w:style>
  <w:style w:type="character" w:styleId="13">
    <w:name w:val="Strong"/>
    <w:basedOn w:val="12"/>
    <w:qFormat/>
    <w:uiPriority w:val="0"/>
  </w:style>
  <w:style w:type="character" w:styleId="14">
    <w:name w:val="FollowedHyperlink"/>
    <w:basedOn w:val="12"/>
    <w:qFormat/>
    <w:uiPriority w:val="0"/>
    <w:rPr>
      <w:color w:val="666666"/>
      <w:u w:val="none"/>
    </w:rPr>
  </w:style>
  <w:style w:type="character" w:styleId="15">
    <w:name w:val="Emphasis"/>
    <w:basedOn w:val="12"/>
    <w:qFormat/>
    <w:uiPriority w:val="0"/>
  </w:style>
  <w:style w:type="character" w:styleId="16">
    <w:name w:val="HTML Definition"/>
    <w:basedOn w:val="12"/>
    <w:qFormat/>
    <w:uiPriority w:val="0"/>
  </w:style>
  <w:style w:type="character" w:styleId="17">
    <w:name w:val="HTML Acronym"/>
    <w:basedOn w:val="12"/>
    <w:uiPriority w:val="0"/>
  </w:style>
  <w:style w:type="character" w:styleId="18">
    <w:name w:val="HTML Variable"/>
    <w:basedOn w:val="12"/>
    <w:uiPriority w:val="0"/>
  </w:style>
  <w:style w:type="character" w:styleId="19">
    <w:name w:val="Hyperlink"/>
    <w:basedOn w:val="12"/>
    <w:qFormat/>
    <w:uiPriority w:val="0"/>
    <w:rPr>
      <w:color w:val="666666"/>
      <w:u w:val="none"/>
    </w:rPr>
  </w:style>
  <w:style w:type="character" w:styleId="20">
    <w:name w:val="HTML Code"/>
    <w:basedOn w:val="12"/>
    <w:qFormat/>
    <w:uiPriority w:val="0"/>
    <w:rPr>
      <w:rFonts w:hint="default" w:ascii="Consolas" w:hAnsi="Consolas" w:eastAsia="Consolas" w:cs="Consolas"/>
      <w:color w:val="CA4440"/>
      <w:sz w:val="21"/>
      <w:szCs w:val="21"/>
      <w:shd w:val="clear" w:color="auto" w:fill="F9F2F4"/>
    </w:rPr>
  </w:style>
  <w:style w:type="character" w:styleId="21">
    <w:name w:val="HTML Cite"/>
    <w:basedOn w:val="12"/>
    <w:uiPriority w:val="0"/>
  </w:style>
  <w:style w:type="character" w:styleId="22">
    <w:name w:val="HTML Keyboard"/>
    <w:basedOn w:val="12"/>
    <w:qFormat/>
    <w:uiPriority w:val="0"/>
    <w:rPr>
      <w:rFonts w:hint="default" w:ascii="Consolas" w:hAnsi="Consolas" w:eastAsia="Consolas" w:cs="Consolas"/>
      <w:color w:val="FFFFFF"/>
      <w:sz w:val="21"/>
      <w:szCs w:val="21"/>
      <w:shd w:val="clear" w:color="auto" w:fill="333333"/>
    </w:rPr>
  </w:style>
  <w:style w:type="character" w:styleId="23">
    <w:name w:val="HTML Sample"/>
    <w:basedOn w:val="12"/>
    <w:qFormat/>
    <w:uiPriority w:val="0"/>
    <w:rPr>
      <w:rFonts w:hint="default" w:ascii="Consolas" w:hAnsi="Consolas" w:eastAsia="Consolas" w:cs="Consolas"/>
      <w:sz w:val="21"/>
      <w:szCs w:val="21"/>
    </w:rPr>
  </w:style>
  <w:style w:type="character" w:customStyle="1" w:styleId="24">
    <w:name w:val="label9"/>
    <w:basedOn w:val="12"/>
    <w:qFormat/>
    <w:uiPriority w:val="0"/>
    <w:rPr>
      <w:color w:val="1AB394"/>
      <w:shd w:val="clear" w:color="auto" w:fill="FFFFFF"/>
    </w:rPr>
  </w:style>
  <w:style w:type="character" w:customStyle="1" w:styleId="25">
    <w:name w:val="label10"/>
    <w:basedOn w:val="12"/>
    <w:qFormat/>
    <w:uiPriority w:val="0"/>
    <w:rPr>
      <w:color w:val="1CC09F"/>
      <w:shd w:val="clear" w:color="auto" w:fill="FFFFFF"/>
    </w:rPr>
  </w:style>
  <w:style w:type="character" w:customStyle="1" w:styleId="26">
    <w:name w:val="label11"/>
    <w:basedOn w:val="12"/>
    <w:qFormat/>
    <w:uiPriority w:val="0"/>
  </w:style>
  <w:style w:type="character" w:customStyle="1" w:styleId="27">
    <w:name w:val="label12"/>
    <w:basedOn w:val="12"/>
    <w:qFormat/>
    <w:uiPriority w:val="0"/>
  </w:style>
  <w:style w:type="character" w:customStyle="1" w:styleId="28">
    <w:name w:val="last-child1"/>
    <w:basedOn w:val="12"/>
    <w:qFormat/>
    <w:uiPriority w:val="0"/>
  </w:style>
  <w:style w:type="character" w:customStyle="1" w:styleId="29">
    <w:name w:val="navy"/>
    <w:basedOn w:val="12"/>
    <w:qFormat/>
    <w:uiPriority w:val="0"/>
    <w:rPr>
      <w:color w:val="1AB394"/>
    </w:rPr>
  </w:style>
  <w:style w:type="paragraph" w:customStyle="1" w:styleId="30">
    <w:name w:val="heading"/>
    <w:basedOn w:val="1"/>
    <w:qFormat/>
    <w:uiPriority w:val="0"/>
    <w:pPr>
      <w:shd w:val="clear" w:color="auto" w:fill="2F4050"/>
      <w:jc w:val="left"/>
    </w:pPr>
    <w:rPr>
      <w:rFonts w:cs="Times New Roman"/>
      <w:b/>
      <w:color w:val="FFFFFF"/>
      <w:kern w:val="0"/>
    </w:rPr>
  </w:style>
  <w:style w:type="paragraph" w:customStyle="1" w:styleId="31">
    <w:name w:val="heading2"/>
    <w:basedOn w:val="1"/>
    <w:qFormat/>
    <w:uiPriority w:val="0"/>
    <w:pPr>
      <w:jc w:val="left"/>
    </w:pPr>
    <w:rPr>
      <w:rFonts w:ascii="微软雅黑" w:hAnsi="微软雅黑" w:eastAsia="微软雅黑" w:cs="Times New Roman"/>
      <w:color w:val="474747"/>
      <w:kern w:val="0"/>
      <w:sz w:val="43"/>
      <w:szCs w:val="43"/>
    </w:rPr>
  </w:style>
  <w:style w:type="paragraph" w:customStyle="1" w:styleId="32">
    <w:name w:val="litterheading"/>
    <w:basedOn w:val="1"/>
    <w:qFormat/>
    <w:uiPriority w:val="0"/>
    <w:pPr>
      <w:jc w:val="left"/>
    </w:pPr>
    <w:rPr>
      <w:rFonts w:hint="eastAsia" w:ascii="微软雅黑" w:hAnsi="微软雅黑" w:eastAsia="微软雅黑" w:cs="Times New Roman"/>
      <w:color w:val="737373"/>
      <w:kern w:val="0"/>
      <w:sz w:val="25"/>
      <w:szCs w:val="25"/>
    </w:rPr>
  </w:style>
  <w:style w:type="paragraph" w:customStyle="1" w:styleId="33">
    <w:name w:val="_Style 22"/>
    <w:basedOn w:val="1"/>
    <w:next w:val="1"/>
    <w:qFormat/>
    <w:uiPriority w:val="0"/>
    <w:pPr>
      <w:pBdr>
        <w:bottom w:val="single" w:color="auto" w:sz="6" w:space="1"/>
      </w:pBdr>
      <w:jc w:val="center"/>
    </w:pPr>
    <w:rPr>
      <w:rFonts w:ascii="Arial" w:eastAsia="宋体"/>
      <w:vanish/>
      <w:sz w:val="16"/>
    </w:rPr>
  </w:style>
  <w:style w:type="paragraph" w:customStyle="1" w:styleId="34">
    <w:name w:val="_Style 23"/>
    <w:basedOn w:val="1"/>
    <w:next w:val="1"/>
    <w:qFormat/>
    <w:uiPriority w:val="0"/>
    <w:pPr>
      <w:pBdr>
        <w:top w:val="single" w:color="auto" w:sz="6" w:space="1"/>
      </w:pBdr>
      <w:jc w:val="center"/>
    </w:pPr>
    <w:rPr>
      <w:rFonts w:ascii="Arial" w:eastAsia="宋体"/>
      <w:vanish/>
      <w:sz w:val="16"/>
    </w:rPr>
  </w:style>
  <w:style w:type="character" w:customStyle="1" w:styleId="35">
    <w:name w:val="searchinput1"/>
    <w:basedOn w:val="12"/>
    <w:qFormat/>
    <w:uiPriority w:val="0"/>
    <w:rPr>
      <w:bdr w:val="single" w:color="BFBFBF" w:sz="6" w:space="0"/>
    </w:rPr>
  </w:style>
  <w:style w:type="character" w:customStyle="1" w:styleId="36">
    <w:name w:val="print1"/>
    <w:basedOn w:val="12"/>
    <w:qFormat/>
    <w:uiPriority w:val="0"/>
  </w:style>
  <w:style w:type="character" w:customStyle="1" w:styleId="37">
    <w:name w:val="页眉 Char"/>
    <w:basedOn w:val="12"/>
    <w:link w:val="8"/>
    <w:qFormat/>
    <w:uiPriority w:val="0"/>
    <w:rPr>
      <w:rFonts w:asciiTheme="minorHAnsi" w:hAnsiTheme="minorHAnsi" w:eastAsiaTheme="minorEastAsia" w:cstheme="minorBidi"/>
      <w:kern w:val="2"/>
      <w:sz w:val="18"/>
      <w:szCs w:val="18"/>
    </w:rPr>
  </w:style>
  <w:style w:type="character" w:customStyle="1" w:styleId="38">
    <w:name w:val="页脚 Char"/>
    <w:basedOn w:val="12"/>
    <w:link w:val="7"/>
    <w:qFormat/>
    <w:uiPriority w:val="0"/>
    <w:rPr>
      <w:rFonts w:asciiTheme="minorHAnsi" w:hAnsiTheme="minorHAnsi" w:eastAsiaTheme="minorEastAsia" w:cstheme="minorBidi"/>
      <w:kern w:val="2"/>
      <w:sz w:val="18"/>
      <w:szCs w:val="18"/>
    </w:rPr>
  </w:style>
  <w:style w:type="character" w:customStyle="1" w:styleId="39">
    <w:name w:val="批注框文本 Char"/>
    <w:basedOn w:val="12"/>
    <w:link w:val="6"/>
    <w:qFormat/>
    <w:uiPriority w:val="0"/>
    <w:rPr>
      <w:rFonts w:asciiTheme="minorHAnsi" w:hAnsiTheme="minorHAnsi" w:eastAsiaTheme="minorEastAsia" w:cstheme="minorBidi"/>
      <w:kern w:val="2"/>
      <w:sz w:val="18"/>
      <w:szCs w:val="18"/>
    </w:rPr>
  </w:style>
  <w:style w:type="character" w:customStyle="1" w:styleId="40">
    <w:name w:val="标题 Char"/>
    <w:basedOn w:val="12"/>
    <w:link w:val="10"/>
    <w:qFormat/>
    <w:uiPriority w:val="0"/>
    <w:rPr>
      <w:rFonts w:asciiTheme="majorHAnsi" w:hAnsiTheme="majorHAnsi" w:cstheme="majorBidi"/>
      <w:b/>
      <w:bCs/>
      <w:kern w:val="2"/>
      <w:sz w:val="32"/>
      <w:szCs w:val="32"/>
    </w:rPr>
  </w:style>
  <w:style w:type="character" w:customStyle="1" w:styleId="41">
    <w:name w:val="margin_right202"/>
    <w:basedOn w:val="12"/>
    <w:qFormat/>
    <w:uiPriority w:val="0"/>
  </w:style>
  <w:style w:type="character" w:customStyle="1" w:styleId="42">
    <w:name w:val="hover5"/>
    <w:basedOn w:val="12"/>
    <w:qFormat/>
    <w:uiPriority w:val="0"/>
    <w:rPr>
      <w:color w:val="0063BA"/>
    </w:rPr>
  </w:style>
  <w:style w:type="character" w:customStyle="1" w:styleId="43">
    <w:name w:val="active5"/>
    <w:basedOn w:val="12"/>
    <w:qFormat/>
    <w:uiPriority w:val="0"/>
    <w:rPr>
      <w:color w:val="FFFFFF"/>
      <w:shd w:val="clear" w:fill="E22323"/>
    </w:rPr>
  </w:style>
  <w:style w:type="character" w:customStyle="1" w:styleId="44">
    <w:name w:val="cur"/>
    <w:basedOn w:val="12"/>
    <w:qFormat/>
    <w:uiPriority w:val="0"/>
    <w:rPr>
      <w:color w:val="BE1B2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601</Words>
  <Characters>721</Characters>
  <Lines>5</Lines>
  <Paragraphs>1</Paragraphs>
  <TotalTime>2</TotalTime>
  <ScaleCrop>false</ScaleCrop>
  <LinksUpToDate>false</LinksUpToDate>
  <CharactersWithSpaces>828</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2024-07-05T05:31:00Z</dcterms:created>
  <dc:creator>Administrator</dc:creator>
  <cp:lastModifiedBy>wps</cp:lastModifiedBy>
  <cp:lastPrinted>2022-10-17T07:35:00Z</cp:lastPrinted>
  <dcterms:modified xsi:type="dcterms:W3CDTF">2025-07-24T10:30:31Z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285CCD428F2E4CAAA36F51D3491F1B3A_13</vt:lpwstr>
  </property>
</Properties>
</file>